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A07E4" w14:textId="2FD4C970" w:rsidR="00C76A09" w:rsidRDefault="00C76A09" w:rsidP="00C76A09">
      <w:pPr>
        <w:pStyle w:val="a3"/>
        <w:tabs>
          <w:tab w:val="right" w:pos="9639"/>
        </w:tabs>
        <w:jc w:val="both"/>
        <w:rPr>
          <w:rFonts w:cs="Arial"/>
          <w:sz w:val="24"/>
          <w:lang w:eastAsia="zh-CN"/>
        </w:rPr>
      </w:pPr>
      <w:r>
        <w:rPr>
          <w:rFonts w:cs="Arial"/>
          <w:sz w:val="24"/>
          <w:lang w:eastAsia="zh-CN"/>
        </w:rPr>
        <w:t>3GPP TSG-RAN WG2 Meeting #12</w:t>
      </w:r>
      <w:r w:rsidR="00E1508D">
        <w:rPr>
          <w:rFonts w:cs="Arial"/>
          <w:sz w:val="24"/>
          <w:lang w:eastAsia="zh-CN"/>
        </w:rPr>
        <w:t>2</w:t>
      </w:r>
      <w:r>
        <w:rPr>
          <w:rFonts w:cs="Arial"/>
          <w:sz w:val="24"/>
          <w:lang w:eastAsia="zh-CN"/>
        </w:rPr>
        <w:tab/>
      </w:r>
      <w:r w:rsidR="002972CC" w:rsidRPr="002972CC">
        <w:rPr>
          <w:rFonts w:cs="Arial"/>
          <w:sz w:val="24"/>
          <w:lang w:eastAsia="zh-CN"/>
        </w:rPr>
        <w:t>R2-2305846</w:t>
      </w:r>
    </w:p>
    <w:p w14:paraId="194FD871" w14:textId="739C5EF5" w:rsidR="00824529" w:rsidRDefault="00E1508D" w:rsidP="00C76A09">
      <w:pPr>
        <w:pStyle w:val="a3"/>
        <w:tabs>
          <w:tab w:val="right" w:pos="9639"/>
        </w:tabs>
        <w:jc w:val="both"/>
        <w:rPr>
          <w:rFonts w:cs="Arial"/>
          <w:sz w:val="24"/>
          <w:lang w:eastAsia="zh-CN"/>
        </w:rPr>
      </w:pPr>
      <w:r w:rsidRPr="00D05217">
        <w:rPr>
          <w:rFonts w:cs="Arial"/>
          <w:sz w:val="24"/>
          <w:lang w:eastAsia="zh-CN"/>
        </w:rPr>
        <w:t>Incheon, Korea, May 22-26,</w:t>
      </w:r>
      <w:r w:rsidRPr="00C74D81">
        <w:rPr>
          <w:rFonts w:cs="Arial"/>
          <w:sz w:val="24"/>
          <w:lang w:eastAsia="zh-CN"/>
        </w:rPr>
        <w:t xml:space="preserve"> 202</w:t>
      </w:r>
      <w:r>
        <w:rPr>
          <w:rFonts w:cs="Arial"/>
          <w:sz w:val="24"/>
          <w:lang w:eastAsia="zh-CN"/>
        </w:rPr>
        <w:t>3</w:t>
      </w:r>
      <w:r w:rsidR="00C76A09" w:rsidRPr="00CD5C8F">
        <w:rPr>
          <w:rFonts w:cs="Arial"/>
          <w:sz w:val="24"/>
          <w:lang w:eastAsia="zh-CN"/>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57508E">
        <w:rPr>
          <w:rFonts w:eastAsia="MS Mincho"/>
          <w:sz w:val="24"/>
        </w:rPr>
        <w:t xml:space="preserve"> </w:t>
      </w:r>
      <w:r w:rsidR="003B1E8D">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30C771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23BE1">
        <w:rPr>
          <w:rFonts w:eastAsia="宋体" w:cs="Arial"/>
          <w:b/>
          <w:bCs/>
          <w:kern w:val="2"/>
          <w:sz w:val="24"/>
          <w:szCs w:val="22"/>
          <w:lang w:val="en-US" w:eastAsia="zh-CN"/>
        </w:rPr>
        <w:t>6</w:t>
      </w:r>
      <w:r w:rsidR="00D075F0">
        <w:rPr>
          <w:rFonts w:eastAsia="宋体" w:cs="Arial"/>
          <w:b/>
          <w:bCs/>
          <w:kern w:val="2"/>
          <w:sz w:val="24"/>
          <w:szCs w:val="22"/>
          <w:lang w:val="en-US" w:eastAsia="zh-CN"/>
        </w:rPr>
        <w:t>.</w:t>
      </w:r>
      <w:r w:rsidR="00323BE1">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323BE1">
        <w:rPr>
          <w:rFonts w:eastAsia="宋体" w:cs="Arial"/>
          <w:b/>
          <w:bCs/>
          <w:kern w:val="2"/>
          <w:sz w:val="24"/>
          <w:szCs w:val="22"/>
          <w:lang w:val="en-US" w:eastAsia="zh-CN"/>
        </w:rPr>
        <w:t>1</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22B322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D04BC" w:rsidRPr="008D04BC">
        <w:rPr>
          <w:rFonts w:ascii="Arial" w:hAnsi="Arial" w:cs="Arial"/>
          <w:b/>
          <w:bCs/>
          <w:sz w:val="24"/>
        </w:rPr>
        <w:t>Reception of PC5 release message during re-establishment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57049595"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w:t>
      </w:r>
      <w:r w:rsidR="003B1BBA">
        <w:rPr>
          <w:rFonts w:ascii="Times New Roman" w:eastAsia="MS Mincho" w:hAnsi="Times New Roman"/>
          <w:lang w:eastAsia="ja-JP"/>
        </w:rPr>
        <w:t>would like to</w:t>
      </w:r>
      <w:r w:rsidR="00025CAF">
        <w:rPr>
          <w:rFonts w:ascii="Times New Roman" w:eastAsia="MS Mincho" w:hAnsi="Times New Roman"/>
          <w:lang w:eastAsia="ja-JP"/>
        </w:rPr>
        <w:t xml:space="preserve"> </w:t>
      </w:r>
      <w:r w:rsidRPr="00BE7FE3">
        <w:rPr>
          <w:rFonts w:ascii="Times New Roman" w:eastAsia="MS Mincho" w:hAnsi="Times New Roman"/>
          <w:lang w:eastAsia="ja-JP"/>
        </w:rPr>
        <w:t xml:space="preserve">discuss </w:t>
      </w:r>
      <w:r w:rsidR="00FC6B48">
        <w:rPr>
          <w:rFonts w:ascii="Times New Roman" w:eastAsia="MS Mincho" w:hAnsi="Times New Roman"/>
          <w:lang w:eastAsia="ja-JP"/>
        </w:rPr>
        <w:t xml:space="preserve">one issue related to the reception of </w:t>
      </w:r>
      <w:r w:rsidR="00C7574D">
        <w:rPr>
          <w:rFonts w:ascii="Times New Roman" w:eastAsia="MS Mincho" w:hAnsi="Times New Roman"/>
          <w:lang w:eastAsia="ja-JP"/>
        </w:rPr>
        <w:t>PC5 release message</w:t>
      </w:r>
      <w:r w:rsidR="00BE7FE3">
        <w:rPr>
          <w:rFonts w:ascii="Times New Roman" w:eastAsia="MS Mincho" w:hAnsi="Times New Roman"/>
          <w:lang w:eastAsia="ja-JP"/>
        </w:rPr>
        <w:t xml:space="preserve"> </w:t>
      </w:r>
      <w:r w:rsidR="00C6574B">
        <w:rPr>
          <w:rFonts w:ascii="Times New Roman" w:eastAsia="MS Mincho" w:hAnsi="Times New Roman"/>
          <w:lang w:eastAsia="ja-JP"/>
        </w:rPr>
        <w:t xml:space="preserve">with re-establishment </w:t>
      </w:r>
      <w:r w:rsidR="00BE7FE3">
        <w:rPr>
          <w:rFonts w:ascii="Times New Roman" w:eastAsia="MS Mincho" w:hAnsi="Times New Roman"/>
          <w:lang w:eastAsia="ja-JP"/>
        </w:rPr>
        <w:t xml:space="preserve">in </w:t>
      </w:r>
      <w:r w:rsidR="00C7574D">
        <w:rPr>
          <w:rFonts w:ascii="Times New Roman" w:eastAsia="MS Mincho" w:hAnsi="Times New Roman"/>
          <w:lang w:eastAsia="ja-JP"/>
        </w:rPr>
        <w:t xml:space="preserve">Rel-17 </w:t>
      </w:r>
      <w:r w:rsidR="00BE7FE3">
        <w:rPr>
          <w:rFonts w:ascii="Times New Roman" w:eastAsia="MS Mincho" w:hAnsi="Times New Roman"/>
          <w:lang w:eastAsia="ja-JP"/>
        </w:rPr>
        <w:t>L2 U2N relay case</w:t>
      </w:r>
      <w:r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B78FACE" w14:textId="5D2E12F8" w:rsidR="00263459" w:rsidRPr="00263459" w:rsidRDefault="00C7574D" w:rsidP="00263459">
      <w:pPr>
        <w:spacing w:line="360" w:lineRule="auto"/>
        <w:rPr>
          <w:rFonts w:ascii="Times New Roman" w:hAnsi="Times New Roman"/>
          <w:szCs w:val="21"/>
        </w:rPr>
      </w:pPr>
      <w:r w:rsidRPr="007670D7">
        <w:rPr>
          <w:rFonts w:ascii="Times New Roman" w:hAnsi="Times New Roman" w:hint="eastAsia"/>
        </w:rPr>
        <w:t>I</w:t>
      </w:r>
      <w:r w:rsidRPr="007670D7">
        <w:rPr>
          <w:rFonts w:ascii="Times New Roman" w:hAnsi="Times New Roman"/>
        </w:rPr>
        <w:t xml:space="preserve">n Rel-17 L2 U2N relay, </w:t>
      </w:r>
      <w:r w:rsidR="00A33D44">
        <w:rPr>
          <w:rFonts w:ascii="Times New Roman" w:hAnsi="Times New Roman"/>
          <w:szCs w:val="21"/>
        </w:rPr>
        <w:t xml:space="preserve">The </w:t>
      </w:r>
      <w:proofErr w:type="spellStart"/>
      <w:r w:rsidR="00A33D44" w:rsidRPr="007670D7">
        <w:rPr>
          <w:rFonts w:ascii="Times New Roman" w:hAnsi="Times New Roman"/>
          <w:i/>
          <w:iCs/>
          <w:szCs w:val="21"/>
        </w:rPr>
        <w:t>NotificationMessageSidelink</w:t>
      </w:r>
      <w:proofErr w:type="spellEnd"/>
      <w:r w:rsidR="00A33D44">
        <w:rPr>
          <w:rFonts w:ascii="Times New Roman" w:hAnsi="Times New Roman"/>
          <w:i/>
          <w:iCs/>
          <w:szCs w:val="21"/>
        </w:rPr>
        <w:t xml:space="preserve"> </w:t>
      </w:r>
      <w:r w:rsidR="002D4597">
        <w:rPr>
          <w:rFonts w:ascii="Times New Roman" w:hAnsi="Times New Roman"/>
          <w:szCs w:val="21"/>
        </w:rPr>
        <w:t xml:space="preserve">is </w:t>
      </w:r>
      <w:r w:rsidR="00A33D44" w:rsidRPr="00A33D44">
        <w:rPr>
          <w:rFonts w:ascii="Times New Roman" w:hAnsi="Times New Roman"/>
          <w:szCs w:val="21"/>
        </w:rPr>
        <w:t xml:space="preserve">triggered due to </w:t>
      </w:r>
      <w:proofErr w:type="spellStart"/>
      <w:r w:rsidR="00A33D44" w:rsidRPr="00A33D44">
        <w:rPr>
          <w:rFonts w:ascii="Times New Roman" w:hAnsi="Times New Roman"/>
          <w:szCs w:val="21"/>
        </w:rPr>
        <w:t>Uu</w:t>
      </w:r>
      <w:proofErr w:type="spellEnd"/>
      <w:r w:rsidR="00A33D44" w:rsidRPr="00A33D44">
        <w:rPr>
          <w:rFonts w:ascii="Times New Roman" w:hAnsi="Times New Roman"/>
          <w:szCs w:val="21"/>
        </w:rPr>
        <w:t xml:space="preserve"> RLF </w:t>
      </w:r>
      <w:r w:rsidR="00A33D44">
        <w:rPr>
          <w:rFonts w:ascii="Times New Roman" w:hAnsi="Times New Roman"/>
          <w:szCs w:val="21"/>
        </w:rPr>
        <w:t>of</w:t>
      </w:r>
      <w:r w:rsidR="00A33D44" w:rsidRPr="00A33D44">
        <w:rPr>
          <w:rFonts w:ascii="Times New Roman" w:hAnsi="Times New Roman"/>
          <w:szCs w:val="21"/>
        </w:rPr>
        <w:t xml:space="preserve"> </w:t>
      </w:r>
      <w:r w:rsidR="00A33D44" w:rsidRPr="00263459">
        <w:rPr>
          <w:rFonts w:ascii="Times New Roman" w:hAnsi="Times New Roman"/>
          <w:szCs w:val="21"/>
        </w:rPr>
        <w:t>relay</w:t>
      </w:r>
      <w:r w:rsidR="00A33D44">
        <w:rPr>
          <w:rFonts w:ascii="Times New Roman" w:hAnsi="Times New Roman"/>
          <w:szCs w:val="21"/>
        </w:rPr>
        <w:t xml:space="preserve"> </w:t>
      </w:r>
      <w:r w:rsidR="00A33D44" w:rsidRPr="00263459">
        <w:rPr>
          <w:rFonts w:ascii="Times New Roman" w:hAnsi="Times New Roman"/>
          <w:szCs w:val="21"/>
        </w:rPr>
        <w:t xml:space="preserve">UE, </w:t>
      </w:r>
      <w:r w:rsidR="00A33D44">
        <w:rPr>
          <w:rFonts w:ascii="Times New Roman" w:hAnsi="Times New Roman"/>
          <w:szCs w:val="21"/>
        </w:rPr>
        <w:t xml:space="preserve">HO of </w:t>
      </w:r>
      <w:r w:rsidR="00A33D44" w:rsidRPr="00263459">
        <w:rPr>
          <w:rFonts w:ascii="Times New Roman" w:hAnsi="Times New Roman"/>
          <w:szCs w:val="21"/>
        </w:rPr>
        <w:t>relay</w:t>
      </w:r>
      <w:r w:rsidR="00A33D44">
        <w:rPr>
          <w:rFonts w:ascii="Times New Roman" w:hAnsi="Times New Roman"/>
          <w:szCs w:val="21"/>
        </w:rPr>
        <w:t xml:space="preserve"> </w:t>
      </w:r>
      <w:r w:rsidR="00A33D44" w:rsidRPr="00263459">
        <w:rPr>
          <w:rFonts w:ascii="Times New Roman" w:hAnsi="Times New Roman"/>
          <w:szCs w:val="21"/>
        </w:rPr>
        <w:t xml:space="preserve">UE, </w:t>
      </w:r>
      <w:r w:rsidR="00A33D44">
        <w:rPr>
          <w:rFonts w:ascii="Times New Roman" w:hAnsi="Times New Roman"/>
          <w:szCs w:val="21"/>
        </w:rPr>
        <w:t>c</w:t>
      </w:r>
      <w:r w:rsidR="00A33D44" w:rsidRPr="00263459">
        <w:rPr>
          <w:rFonts w:ascii="Times New Roman" w:hAnsi="Times New Roman"/>
          <w:szCs w:val="21"/>
        </w:rPr>
        <w:t>ell</w:t>
      </w:r>
      <w:r w:rsidR="00A33D44">
        <w:rPr>
          <w:rFonts w:ascii="Times New Roman" w:hAnsi="Times New Roman"/>
          <w:szCs w:val="21"/>
        </w:rPr>
        <w:t xml:space="preserve"> </w:t>
      </w:r>
      <w:r w:rsidR="00A33D44" w:rsidRPr="00263459">
        <w:rPr>
          <w:rFonts w:ascii="Times New Roman" w:hAnsi="Times New Roman"/>
          <w:szCs w:val="21"/>
        </w:rPr>
        <w:t>Reselection</w:t>
      </w:r>
      <w:r w:rsidR="00A33D44">
        <w:rPr>
          <w:rFonts w:ascii="Times New Roman" w:hAnsi="Times New Roman"/>
          <w:szCs w:val="21"/>
        </w:rPr>
        <w:t xml:space="preserve"> of </w:t>
      </w:r>
      <w:r w:rsidR="00A33D44" w:rsidRPr="00263459">
        <w:rPr>
          <w:rFonts w:ascii="Times New Roman" w:hAnsi="Times New Roman"/>
          <w:szCs w:val="21"/>
        </w:rPr>
        <w:t>relay</w:t>
      </w:r>
      <w:r w:rsidR="00A33D44">
        <w:rPr>
          <w:rFonts w:ascii="Times New Roman" w:hAnsi="Times New Roman"/>
          <w:szCs w:val="21"/>
        </w:rPr>
        <w:t xml:space="preserve"> </w:t>
      </w:r>
      <w:r w:rsidR="00A33D44" w:rsidRPr="00263459">
        <w:rPr>
          <w:rFonts w:ascii="Times New Roman" w:hAnsi="Times New Roman"/>
          <w:szCs w:val="21"/>
        </w:rPr>
        <w:t>UE,</w:t>
      </w:r>
      <w:r w:rsidR="00A33D44">
        <w:rPr>
          <w:rFonts w:ascii="Times New Roman" w:hAnsi="Times New Roman"/>
          <w:szCs w:val="21"/>
        </w:rPr>
        <w:t xml:space="preserve"> or </w:t>
      </w:r>
      <w:r w:rsidR="00A33D44" w:rsidRPr="00263459">
        <w:rPr>
          <w:rFonts w:ascii="Times New Roman" w:hAnsi="Times New Roman"/>
          <w:szCs w:val="21"/>
        </w:rPr>
        <w:t>RRC</w:t>
      </w:r>
      <w:r w:rsidR="00A33D44">
        <w:rPr>
          <w:rFonts w:ascii="Times New Roman" w:hAnsi="Times New Roman"/>
          <w:szCs w:val="21"/>
        </w:rPr>
        <w:t xml:space="preserve"> resume </w:t>
      </w:r>
      <w:r w:rsidR="00A33D44" w:rsidRPr="00263459">
        <w:rPr>
          <w:rFonts w:ascii="Times New Roman" w:hAnsi="Times New Roman"/>
          <w:szCs w:val="21"/>
        </w:rPr>
        <w:t>Failure</w:t>
      </w:r>
      <w:r w:rsidR="00A33D44">
        <w:rPr>
          <w:rFonts w:ascii="Times New Roman" w:hAnsi="Times New Roman"/>
          <w:szCs w:val="21"/>
        </w:rPr>
        <w:t>.</w:t>
      </w:r>
      <w:r w:rsidR="00A33D44">
        <w:rPr>
          <w:rFonts w:ascii="Times New Roman" w:hAnsi="Times New Roman"/>
          <w:szCs w:val="21"/>
        </w:rPr>
        <w:t xml:space="preserve"> The events of </w:t>
      </w:r>
      <w:proofErr w:type="spellStart"/>
      <w:r w:rsidR="00A33D44" w:rsidRPr="00A33D44">
        <w:rPr>
          <w:rFonts w:ascii="Times New Roman" w:hAnsi="Times New Roman"/>
          <w:szCs w:val="21"/>
        </w:rPr>
        <w:t>Uu</w:t>
      </w:r>
      <w:proofErr w:type="spellEnd"/>
      <w:r w:rsidR="00A33D44" w:rsidRPr="00A33D44">
        <w:rPr>
          <w:rFonts w:ascii="Times New Roman" w:hAnsi="Times New Roman"/>
          <w:szCs w:val="21"/>
        </w:rPr>
        <w:t xml:space="preserve"> RLF </w:t>
      </w:r>
      <w:r w:rsidR="00A33D44">
        <w:rPr>
          <w:rFonts w:ascii="Times New Roman" w:hAnsi="Times New Roman"/>
          <w:szCs w:val="21"/>
        </w:rPr>
        <w:t xml:space="preserve">and </w:t>
      </w:r>
      <w:r w:rsidR="00A33D44">
        <w:rPr>
          <w:rFonts w:ascii="Times New Roman" w:hAnsi="Times New Roman"/>
          <w:szCs w:val="21"/>
        </w:rPr>
        <w:t>HO</w:t>
      </w:r>
      <w:r w:rsidR="002D4597">
        <w:rPr>
          <w:rFonts w:ascii="Times New Roman" w:hAnsi="Times New Roman"/>
          <w:szCs w:val="21"/>
        </w:rPr>
        <w:t xml:space="preserve"> of relay UE</w:t>
      </w:r>
      <w:r w:rsidR="00A33D44">
        <w:rPr>
          <w:rFonts w:ascii="Times New Roman" w:hAnsi="Times New Roman"/>
          <w:szCs w:val="21"/>
        </w:rPr>
        <w:t xml:space="preserve"> </w:t>
      </w:r>
      <w:r w:rsidR="00A33D44">
        <w:rPr>
          <w:rFonts w:ascii="Times New Roman" w:hAnsi="Times New Roman"/>
          <w:iCs/>
          <w:szCs w:val="21"/>
        </w:rPr>
        <w:t>are related to connected state. T</w:t>
      </w:r>
      <w:r w:rsidR="000625E3" w:rsidRPr="007670D7">
        <w:rPr>
          <w:rFonts w:ascii="Times New Roman" w:hAnsi="Times New Roman"/>
          <w:szCs w:val="21"/>
        </w:rPr>
        <w:t>he U2N Remote UE shall</w:t>
      </w:r>
      <w:r w:rsidR="000625E3" w:rsidRPr="007670D7">
        <w:rPr>
          <w:rFonts w:ascii="Times New Roman" w:hAnsi="Times New Roman"/>
          <w:szCs w:val="21"/>
        </w:rPr>
        <w:t xml:space="preserve"> </w:t>
      </w:r>
      <w:r w:rsidR="000625E3" w:rsidRPr="007670D7">
        <w:rPr>
          <w:rFonts w:ascii="Times New Roman" w:hAnsi="Times New Roman"/>
          <w:szCs w:val="21"/>
        </w:rPr>
        <w:t>initiate the RRC connection re-establishment procedure upon receiving the</w:t>
      </w:r>
      <w:r w:rsidR="000625E3" w:rsidRPr="007670D7">
        <w:rPr>
          <w:rFonts w:ascii="Times New Roman" w:hAnsi="Times New Roman"/>
          <w:i/>
          <w:iCs/>
          <w:szCs w:val="21"/>
        </w:rPr>
        <w:t xml:space="preserve"> </w:t>
      </w:r>
      <w:proofErr w:type="spellStart"/>
      <w:r w:rsidR="000625E3" w:rsidRPr="007670D7">
        <w:rPr>
          <w:rFonts w:ascii="Times New Roman" w:hAnsi="Times New Roman"/>
          <w:i/>
          <w:iCs/>
          <w:szCs w:val="21"/>
        </w:rPr>
        <w:t>NotificationMessageSidelink</w:t>
      </w:r>
      <w:proofErr w:type="spellEnd"/>
      <w:r w:rsidR="000625E3" w:rsidRPr="007670D7">
        <w:rPr>
          <w:rFonts w:ascii="Times New Roman" w:hAnsi="Times New Roman"/>
          <w:szCs w:val="21"/>
        </w:rPr>
        <w:t xml:space="preserve"> if T301 is not running.</w:t>
      </w:r>
    </w:p>
    <w:p w14:paraId="7AC2FC03" w14:textId="77777777" w:rsidR="00263459" w:rsidRPr="007670D7" w:rsidRDefault="00263459" w:rsidP="000625E3">
      <w:pPr>
        <w:spacing w:line="360" w:lineRule="auto"/>
        <w:rPr>
          <w:rFonts w:ascii="Times New Roman" w:hAnsi="Times New Roman"/>
          <w:szCs w:val="21"/>
        </w:rPr>
      </w:pPr>
    </w:p>
    <w:p w14:paraId="260324E7" w14:textId="77777777" w:rsidR="005D0A1F" w:rsidRPr="002D4597" w:rsidRDefault="005D0A1F" w:rsidP="00A33D44">
      <w:pPr>
        <w:rPr>
          <w:rFonts w:ascii="Times New Roman" w:hAnsi="Times New Roman"/>
          <w:i/>
          <w:iCs/>
          <w:sz w:val="20"/>
          <w:szCs w:val="20"/>
        </w:rPr>
      </w:pPr>
      <w:bookmarkStart w:id="5" w:name="_Toc131064743"/>
      <w:r w:rsidRPr="002D4597">
        <w:rPr>
          <w:rFonts w:ascii="Times New Roman" w:hAnsi="Times New Roman"/>
          <w:i/>
          <w:iCs/>
          <w:sz w:val="20"/>
          <w:szCs w:val="20"/>
        </w:rPr>
        <w:t>5.8.9.10.4</w:t>
      </w:r>
      <w:r w:rsidRPr="002D4597">
        <w:rPr>
          <w:rFonts w:ascii="Times New Roman" w:hAnsi="Times New Roman"/>
          <w:i/>
          <w:iCs/>
          <w:sz w:val="20"/>
          <w:szCs w:val="20"/>
        </w:rPr>
        <w:tab/>
        <w:t xml:space="preserve">Actions related to reception of </w:t>
      </w:r>
      <w:proofErr w:type="spellStart"/>
      <w:r w:rsidRPr="002D4597">
        <w:rPr>
          <w:rFonts w:ascii="Times New Roman" w:hAnsi="Times New Roman"/>
          <w:i/>
          <w:iCs/>
          <w:sz w:val="20"/>
          <w:szCs w:val="20"/>
        </w:rPr>
        <w:t>NotificationMessageSidelink</w:t>
      </w:r>
      <w:proofErr w:type="spellEnd"/>
      <w:r w:rsidRPr="002D4597">
        <w:rPr>
          <w:rFonts w:ascii="Times New Roman" w:hAnsi="Times New Roman"/>
          <w:i/>
          <w:iCs/>
          <w:sz w:val="20"/>
          <w:szCs w:val="20"/>
        </w:rPr>
        <w:t xml:space="preserve"> message</w:t>
      </w:r>
      <w:bookmarkEnd w:id="5"/>
    </w:p>
    <w:p w14:paraId="61AB8B88" w14:textId="77777777" w:rsidR="005D0A1F" w:rsidRPr="002D4597" w:rsidRDefault="005D0A1F" w:rsidP="005D0A1F">
      <w:pPr>
        <w:rPr>
          <w:rFonts w:ascii="Times New Roman" w:hAnsi="Times New Roman"/>
          <w:i/>
          <w:iCs/>
          <w:sz w:val="20"/>
          <w:szCs w:val="20"/>
        </w:rPr>
      </w:pPr>
      <w:r w:rsidRPr="002D4597">
        <w:rPr>
          <w:rFonts w:ascii="Times New Roman" w:hAnsi="Times New Roman"/>
          <w:i/>
          <w:iCs/>
          <w:sz w:val="20"/>
          <w:szCs w:val="20"/>
        </w:rPr>
        <w:t xml:space="preserve">Upon receiving the </w:t>
      </w:r>
      <w:proofErr w:type="spellStart"/>
      <w:r w:rsidRPr="002D4597">
        <w:rPr>
          <w:rFonts w:ascii="Times New Roman" w:eastAsia="MS Mincho" w:hAnsi="Times New Roman"/>
          <w:i/>
          <w:iCs/>
          <w:sz w:val="20"/>
          <w:szCs w:val="20"/>
        </w:rPr>
        <w:t>NotificationMessageSidelink</w:t>
      </w:r>
      <w:proofErr w:type="spellEnd"/>
      <w:r w:rsidRPr="002D4597">
        <w:rPr>
          <w:rFonts w:ascii="Times New Roman" w:hAnsi="Times New Roman"/>
          <w:i/>
          <w:iCs/>
          <w:sz w:val="20"/>
          <w:szCs w:val="20"/>
        </w:rPr>
        <w:t>, the U2N Remote UE shall:</w:t>
      </w:r>
    </w:p>
    <w:p w14:paraId="0D14C38A" w14:textId="77777777" w:rsidR="005D0A1F" w:rsidRPr="002D4597" w:rsidRDefault="005D0A1F" w:rsidP="005D0A1F">
      <w:pPr>
        <w:pStyle w:val="B1"/>
        <w:rPr>
          <w:i/>
          <w:iCs/>
        </w:rPr>
      </w:pPr>
      <w:r w:rsidRPr="002D4597">
        <w:rPr>
          <w:i/>
          <w:iCs/>
        </w:rPr>
        <w:t>1&gt;</w:t>
      </w:r>
      <w:r w:rsidRPr="002D4597">
        <w:rPr>
          <w:i/>
          <w:iCs/>
        </w:rPr>
        <w:tab/>
        <w:t xml:space="preserve">if the </w:t>
      </w:r>
      <w:proofErr w:type="spellStart"/>
      <w:r w:rsidRPr="002D4597">
        <w:rPr>
          <w:i/>
          <w:iCs/>
        </w:rPr>
        <w:t>indicationType</w:t>
      </w:r>
      <w:proofErr w:type="spellEnd"/>
      <w:r w:rsidRPr="002D4597">
        <w:rPr>
          <w:i/>
          <w:iCs/>
        </w:rPr>
        <w:t xml:space="preserve"> is included:</w:t>
      </w:r>
    </w:p>
    <w:p w14:paraId="709E4485" w14:textId="77777777" w:rsidR="005D0A1F" w:rsidRPr="002D4597" w:rsidRDefault="005D0A1F" w:rsidP="005D0A1F">
      <w:pPr>
        <w:pStyle w:val="B2"/>
        <w:rPr>
          <w:i/>
          <w:iCs/>
          <w:lang w:eastAsia="zh-CN"/>
        </w:rPr>
      </w:pPr>
      <w:r w:rsidRPr="002D4597">
        <w:rPr>
          <w:i/>
          <w:iCs/>
          <w:lang w:eastAsia="zh-CN"/>
        </w:rPr>
        <w:t>2&gt;</w:t>
      </w:r>
      <w:r w:rsidRPr="002D4597">
        <w:rPr>
          <w:i/>
          <w:iCs/>
          <w:lang w:eastAsia="zh-CN"/>
        </w:rPr>
        <w:tab/>
        <w:t xml:space="preserve">if </w:t>
      </w:r>
      <w:r w:rsidRPr="002D4597">
        <w:rPr>
          <w:i/>
          <w:iCs/>
        </w:rPr>
        <w:t>t</w:t>
      </w:r>
      <w:r w:rsidRPr="002D4597">
        <w:rPr>
          <w:i/>
          <w:iCs/>
          <w:lang w:eastAsia="zh-CN"/>
        </w:rPr>
        <w:t>he UE is L2 U2N Remote UE in RRC_CONNECTED:</w:t>
      </w:r>
    </w:p>
    <w:p w14:paraId="02B795C9" w14:textId="77777777" w:rsidR="005D0A1F" w:rsidRPr="002D4597" w:rsidRDefault="005D0A1F" w:rsidP="005D0A1F">
      <w:pPr>
        <w:pStyle w:val="B3"/>
        <w:rPr>
          <w:i/>
          <w:iCs/>
        </w:rPr>
      </w:pPr>
      <w:r w:rsidRPr="002D4597">
        <w:rPr>
          <w:i/>
          <w:iCs/>
        </w:rPr>
        <w:t>3&gt;</w:t>
      </w:r>
      <w:r w:rsidRPr="002D4597">
        <w:rPr>
          <w:i/>
          <w:iCs/>
        </w:rPr>
        <w:tab/>
        <w:t xml:space="preserve">if T301 is not running, initiate the RRC connection re-establishment procedure as specified in </w:t>
      </w:r>
      <w:proofErr w:type="gramStart"/>
      <w:r w:rsidRPr="002D4597">
        <w:rPr>
          <w:i/>
          <w:iCs/>
        </w:rPr>
        <w:t>5.3.7;</w:t>
      </w:r>
      <w:proofErr w:type="gramEnd"/>
    </w:p>
    <w:p w14:paraId="57F9F00C" w14:textId="77777777" w:rsidR="005D0A1F" w:rsidRPr="002D4597" w:rsidRDefault="005D0A1F" w:rsidP="005D0A1F">
      <w:pPr>
        <w:pStyle w:val="B2"/>
        <w:rPr>
          <w:i/>
          <w:iCs/>
        </w:rPr>
      </w:pPr>
      <w:r w:rsidRPr="002D4597">
        <w:rPr>
          <w:i/>
          <w:iCs/>
        </w:rPr>
        <w:t>2&gt;</w:t>
      </w:r>
      <w:r w:rsidRPr="002D4597">
        <w:rPr>
          <w:i/>
          <w:iCs/>
        </w:rPr>
        <w:tab/>
        <w:t>else (t</w:t>
      </w:r>
      <w:r w:rsidRPr="002D4597">
        <w:rPr>
          <w:i/>
          <w:iCs/>
          <w:lang w:eastAsia="zh-CN"/>
        </w:rPr>
        <w:t>he UE is L3 U2N Remote UE, or L2 U2N Remote UE in RRC_IDLE or RRC_INACTIVE)</w:t>
      </w:r>
      <w:r w:rsidRPr="002D4597">
        <w:rPr>
          <w:i/>
          <w:iCs/>
        </w:rPr>
        <w:t>:</w:t>
      </w:r>
    </w:p>
    <w:p w14:paraId="2A7AE6C3" w14:textId="77777777" w:rsidR="005D0A1F" w:rsidRPr="002D4597" w:rsidRDefault="005D0A1F" w:rsidP="005D0A1F">
      <w:pPr>
        <w:pStyle w:val="B3"/>
        <w:rPr>
          <w:i/>
          <w:iCs/>
        </w:rPr>
      </w:pPr>
      <w:r w:rsidRPr="002D4597">
        <w:rPr>
          <w:i/>
          <w:iCs/>
        </w:rPr>
        <w:t>3&gt;</w:t>
      </w:r>
      <w:r w:rsidRPr="002D4597">
        <w:rPr>
          <w:i/>
          <w:iCs/>
        </w:rPr>
        <w:tab/>
        <w:t>if the PC5-RRC connection with the U2N Relay UE is determined to be released:</w:t>
      </w:r>
    </w:p>
    <w:p w14:paraId="47F38E9F" w14:textId="77777777" w:rsidR="005D0A1F" w:rsidRPr="002D4597" w:rsidRDefault="005D0A1F" w:rsidP="005D0A1F">
      <w:pPr>
        <w:pStyle w:val="B4"/>
        <w:rPr>
          <w:i/>
          <w:iCs/>
        </w:rPr>
      </w:pPr>
      <w:r w:rsidRPr="002D4597">
        <w:rPr>
          <w:i/>
          <w:iCs/>
        </w:rPr>
        <w:t>4&gt;</w:t>
      </w:r>
      <w:r w:rsidRPr="002D4597">
        <w:rPr>
          <w:i/>
          <w:iCs/>
        </w:rPr>
        <w:tab/>
        <w:t xml:space="preserve">indicate upper layers to trigger PC5 unicast link </w:t>
      </w:r>
      <w:proofErr w:type="gramStart"/>
      <w:r w:rsidRPr="002D4597">
        <w:rPr>
          <w:i/>
          <w:iCs/>
        </w:rPr>
        <w:t>release;</w:t>
      </w:r>
      <w:proofErr w:type="gramEnd"/>
    </w:p>
    <w:p w14:paraId="65B3440C" w14:textId="77777777" w:rsidR="005D0A1F" w:rsidRPr="002D4597" w:rsidRDefault="005D0A1F" w:rsidP="005D0A1F">
      <w:pPr>
        <w:pStyle w:val="B3"/>
        <w:rPr>
          <w:i/>
          <w:iCs/>
        </w:rPr>
      </w:pPr>
      <w:r w:rsidRPr="002D4597">
        <w:rPr>
          <w:i/>
          <w:iCs/>
        </w:rPr>
        <w:t>3&gt;</w:t>
      </w:r>
      <w:r w:rsidRPr="002D4597">
        <w:rPr>
          <w:i/>
          <w:iCs/>
        </w:rPr>
        <w:tab/>
        <w:t>else</w:t>
      </w:r>
      <w:r w:rsidRPr="002D4597">
        <w:rPr>
          <w:rFonts w:eastAsia="宋体"/>
          <w:i/>
          <w:iCs/>
          <w:lang w:eastAsia="en-US"/>
        </w:rPr>
        <w:t xml:space="preserve"> (i.e., maintain the PC5 RRC connection)</w:t>
      </w:r>
      <w:r w:rsidRPr="002D4597">
        <w:rPr>
          <w:i/>
          <w:iCs/>
        </w:rPr>
        <w:t>:</w:t>
      </w:r>
    </w:p>
    <w:p w14:paraId="29467BD8" w14:textId="77777777" w:rsidR="005D0A1F" w:rsidRPr="002D4597" w:rsidRDefault="005D0A1F" w:rsidP="005D0A1F">
      <w:pPr>
        <w:pStyle w:val="B4"/>
        <w:rPr>
          <w:i/>
          <w:iCs/>
        </w:rPr>
      </w:pPr>
      <w:r w:rsidRPr="002D4597">
        <w:rPr>
          <w:i/>
          <w:iCs/>
        </w:rPr>
        <w:t>4&gt;</w:t>
      </w:r>
      <w:r w:rsidRPr="002D4597">
        <w:rPr>
          <w:i/>
          <w:iCs/>
        </w:rPr>
        <w:tab/>
        <w:t>if t</w:t>
      </w:r>
      <w:r w:rsidRPr="002D4597">
        <w:rPr>
          <w:i/>
          <w:iCs/>
          <w:lang w:eastAsia="zh-CN"/>
        </w:rPr>
        <w:t>he UE is</w:t>
      </w:r>
      <w:r w:rsidRPr="002D4597">
        <w:rPr>
          <w:i/>
          <w:iCs/>
        </w:rPr>
        <w:t xml:space="preserve"> </w:t>
      </w:r>
      <w:r w:rsidRPr="002D4597">
        <w:rPr>
          <w:i/>
          <w:iCs/>
          <w:lang w:eastAsia="zh-CN"/>
        </w:rPr>
        <w:t>L2 U2N Remote UE</w:t>
      </w:r>
      <w:r w:rsidRPr="002D4597">
        <w:rPr>
          <w:i/>
          <w:iCs/>
        </w:rPr>
        <w:t xml:space="preserve"> and the </w:t>
      </w:r>
      <w:proofErr w:type="spellStart"/>
      <w:r w:rsidRPr="002D4597">
        <w:rPr>
          <w:i/>
          <w:iCs/>
        </w:rPr>
        <w:t>indicationType</w:t>
      </w:r>
      <w:proofErr w:type="spellEnd"/>
      <w:r w:rsidRPr="002D4597">
        <w:rPr>
          <w:i/>
          <w:iCs/>
        </w:rPr>
        <w:t xml:space="preserve"> is </w:t>
      </w:r>
      <w:proofErr w:type="spellStart"/>
      <w:r w:rsidRPr="002D4597">
        <w:rPr>
          <w:i/>
          <w:iCs/>
        </w:rPr>
        <w:t>relayUE</w:t>
      </w:r>
      <w:proofErr w:type="spellEnd"/>
      <w:r w:rsidRPr="002D4597">
        <w:rPr>
          <w:i/>
          <w:iCs/>
        </w:rPr>
        <w:t xml:space="preserve">-HO or </w:t>
      </w:r>
      <w:proofErr w:type="spellStart"/>
      <w:r w:rsidRPr="002D4597">
        <w:rPr>
          <w:i/>
          <w:iCs/>
        </w:rPr>
        <w:t>relayUE-CellReselection</w:t>
      </w:r>
      <w:proofErr w:type="spellEnd"/>
      <w:r w:rsidRPr="002D4597">
        <w:rPr>
          <w:i/>
          <w:iCs/>
        </w:rPr>
        <w:t>:</w:t>
      </w:r>
    </w:p>
    <w:p w14:paraId="1009CE23" w14:textId="77777777" w:rsidR="005D0A1F" w:rsidRPr="002D4597" w:rsidRDefault="005D0A1F" w:rsidP="005D0A1F">
      <w:pPr>
        <w:pStyle w:val="B1"/>
        <w:ind w:left="852" w:firstLine="566"/>
        <w:rPr>
          <w:i/>
          <w:iCs/>
        </w:rPr>
      </w:pPr>
      <w:r w:rsidRPr="002D4597">
        <w:rPr>
          <w:i/>
          <w:iCs/>
        </w:rPr>
        <w:t>5&gt;</w:t>
      </w:r>
      <w:r w:rsidRPr="002D4597">
        <w:rPr>
          <w:i/>
          <w:iCs/>
        </w:rPr>
        <w:tab/>
        <w:t xml:space="preserve">consider cell re-selection </w:t>
      </w:r>
      <w:proofErr w:type="gramStart"/>
      <w:r w:rsidRPr="002D4597">
        <w:rPr>
          <w:i/>
          <w:iCs/>
        </w:rPr>
        <w:t>occurs;</w:t>
      </w:r>
      <w:proofErr w:type="gramEnd"/>
    </w:p>
    <w:p w14:paraId="1F69C7B5" w14:textId="7CBE8A2C" w:rsidR="00323BE1" w:rsidRDefault="00323BE1" w:rsidP="002D5659">
      <w:pPr>
        <w:spacing w:line="360" w:lineRule="auto"/>
        <w:rPr>
          <w:rFonts w:ascii="Times New Roman" w:hAnsi="Times New Roman"/>
          <w:b/>
          <w:bCs/>
          <w:szCs w:val="20"/>
        </w:rPr>
      </w:pPr>
      <w:r>
        <w:rPr>
          <w:rFonts w:ascii="Times New Roman" w:hAnsi="Times New Roman" w:hint="eastAsia"/>
          <w:b/>
          <w:bCs/>
          <w:szCs w:val="20"/>
        </w:rPr>
        <w:t>Ob</w:t>
      </w:r>
      <w:r>
        <w:rPr>
          <w:rFonts w:ascii="Times New Roman" w:hAnsi="Times New Roman"/>
          <w:b/>
          <w:bCs/>
          <w:szCs w:val="20"/>
        </w:rPr>
        <w:t xml:space="preserve">servation 1: </w:t>
      </w:r>
      <w:r w:rsidR="005D0A1F">
        <w:rPr>
          <w:rFonts w:ascii="Times New Roman" w:hAnsi="Times New Roman"/>
          <w:b/>
          <w:bCs/>
          <w:szCs w:val="20"/>
        </w:rPr>
        <w:t xml:space="preserve">Based on </w:t>
      </w:r>
      <w:r w:rsidR="005D0A1F" w:rsidRPr="005D0A1F">
        <w:rPr>
          <w:rFonts w:ascii="Times New Roman" w:hAnsi="Times New Roman"/>
          <w:b/>
          <w:bCs/>
          <w:szCs w:val="20"/>
        </w:rPr>
        <w:t xml:space="preserve">5.8.9.10.4, the L2 U2N Remote UE in RRC_CONNECTED shall initiate the RRC connection re-establishment procedure </w:t>
      </w:r>
      <w:r w:rsidR="005D0A1F">
        <w:rPr>
          <w:rFonts w:ascii="Times New Roman" w:hAnsi="Times New Roman"/>
          <w:b/>
          <w:bCs/>
          <w:szCs w:val="20"/>
        </w:rPr>
        <w:t>u</w:t>
      </w:r>
      <w:r w:rsidR="005D0A1F" w:rsidRPr="005D0A1F">
        <w:rPr>
          <w:rFonts w:ascii="Times New Roman" w:hAnsi="Times New Roman"/>
          <w:b/>
          <w:bCs/>
          <w:szCs w:val="20"/>
        </w:rPr>
        <w:t>pon receiving the</w:t>
      </w:r>
      <w:r w:rsidR="005D0A1F" w:rsidRPr="005D0A1F">
        <w:rPr>
          <w:rFonts w:ascii="Times New Roman" w:hAnsi="Times New Roman"/>
          <w:b/>
          <w:bCs/>
          <w:i/>
          <w:iCs/>
          <w:szCs w:val="20"/>
        </w:rPr>
        <w:t xml:space="preserve"> </w:t>
      </w:r>
      <w:proofErr w:type="spellStart"/>
      <w:r w:rsidR="005D0A1F" w:rsidRPr="005D0A1F">
        <w:rPr>
          <w:rFonts w:ascii="Times New Roman" w:hAnsi="Times New Roman"/>
          <w:b/>
          <w:bCs/>
          <w:i/>
          <w:iCs/>
          <w:szCs w:val="20"/>
        </w:rPr>
        <w:t>NotificationMessageSidelink</w:t>
      </w:r>
      <w:proofErr w:type="spellEnd"/>
      <w:r w:rsidR="005D0A1F" w:rsidRPr="005D0A1F">
        <w:rPr>
          <w:rFonts w:ascii="Times New Roman" w:hAnsi="Times New Roman"/>
          <w:b/>
          <w:bCs/>
          <w:szCs w:val="20"/>
        </w:rPr>
        <w:t xml:space="preserve"> if T301 is not running.</w:t>
      </w:r>
    </w:p>
    <w:p w14:paraId="7029024A" w14:textId="77777777" w:rsidR="00323BE1" w:rsidRDefault="00323BE1" w:rsidP="002D5659">
      <w:pPr>
        <w:spacing w:line="360" w:lineRule="auto"/>
        <w:rPr>
          <w:rFonts w:ascii="Times New Roman" w:hAnsi="Times New Roman"/>
          <w:b/>
          <w:bCs/>
          <w:szCs w:val="20"/>
        </w:rPr>
      </w:pPr>
    </w:p>
    <w:p w14:paraId="64A1D126" w14:textId="77777777" w:rsidR="0087369A" w:rsidRPr="002D4597" w:rsidRDefault="0087369A" w:rsidP="00484FBD">
      <w:pPr>
        <w:rPr>
          <w:rFonts w:ascii="Times New Roman" w:hAnsi="Times New Roman"/>
          <w:i/>
          <w:iCs/>
          <w:sz w:val="20"/>
          <w:szCs w:val="20"/>
        </w:rPr>
      </w:pPr>
      <w:bookmarkStart w:id="6" w:name="_Toc60776811"/>
      <w:bookmarkStart w:id="7" w:name="_Toc131064467"/>
      <w:r w:rsidRPr="002D4597">
        <w:rPr>
          <w:rFonts w:ascii="Times New Roman" w:hAnsi="Times New Roman"/>
          <w:i/>
          <w:iCs/>
          <w:sz w:val="20"/>
          <w:szCs w:val="20"/>
        </w:rPr>
        <w:t>5.3.7.7</w:t>
      </w:r>
      <w:r w:rsidRPr="002D4597">
        <w:rPr>
          <w:rFonts w:ascii="Times New Roman" w:hAnsi="Times New Roman"/>
          <w:i/>
          <w:iCs/>
          <w:sz w:val="20"/>
          <w:szCs w:val="20"/>
        </w:rPr>
        <w:tab/>
        <w:t>T301 expiry or selected cell/L2 U2N Relay UE no longer suitable</w:t>
      </w:r>
      <w:bookmarkEnd w:id="6"/>
      <w:bookmarkEnd w:id="7"/>
    </w:p>
    <w:p w14:paraId="2EE191D2" w14:textId="77777777" w:rsidR="0087369A" w:rsidRPr="002D4597" w:rsidRDefault="0087369A" w:rsidP="0087369A">
      <w:pPr>
        <w:rPr>
          <w:rFonts w:ascii="Times New Roman" w:hAnsi="Times New Roman"/>
          <w:i/>
          <w:iCs/>
          <w:sz w:val="20"/>
          <w:szCs w:val="20"/>
        </w:rPr>
      </w:pPr>
      <w:r w:rsidRPr="002D4597">
        <w:rPr>
          <w:rFonts w:ascii="Times New Roman" w:hAnsi="Times New Roman"/>
          <w:i/>
          <w:iCs/>
          <w:sz w:val="20"/>
          <w:szCs w:val="20"/>
        </w:rPr>
        <w:t>The UE shall:</w:t>
      </w:r>
    </w:p>
    <w:p w14:paraId="1EA3F82A" w14:textId="77777777" w:rsidR="0087369A" w:rsidRPr="002D4597" w:rsidRDefault="0087369A" w:rsidP="0087369A">
      <w:pPr>
        <w:pStyle w:val="B1"/>
        <w:rPr>
          <w:i/>
          <w:iCs/>
        </w:rPr>
      </w:pPr>
      <w:r w:rsidRPr="002D4597">
        <w:rPr>
          <w:i/>
          <w:iCs/>
        </w:rPr>
        <w:t>1&gt;</w:t>
      </w:r>
      <w:r w:rsidRPr="002D4597">
        <w:rPr>
          <w:i/>
          <w:iCs/>
        </w:rPr>
        <w:tab/>
        <w:t>if timer T301 expires; or</w:t>
      </w:r>
    </w:p>
    <w:p w14:paraId="137412B1" w14:textId="77777777" w:rsidR="0087369A" w:rsidRPr="002D4597" w:rsidRDefault="0087369A" w:rsidP="0087369A">
      <w:pPr>
        <w:pStyle w:val="B1"/>
        <w:rPr>
          <w:i/>
          <w:iCs/>
        </w:rPr>
      </w:pPr>
      <w:r w:rsidRPr="002D4597">
        <w:rPr>
          <w:i/>
          <w:iCs/>
        </w:rPr>
        <w:lastRenderedPageBreak/>
        <w:t>1&gt;</w:t>
      </w:r>
      <w:r w:rsidRPr="002D4597">
        <w:rPr>
          <w:i/>
          <w:iCs/>
        </w:rPr>
        <w:tab/>
        <w:t>if the selected cell becomes no longer suitable according to the cell selection criteria as specified in TS 38.304 [20]; or</w:t>
      </w:r>
    </w:p>
    <w:p w14:paraId="66FDC2F3" w14:textId="77777777" w:rsidR="0087369A" w:rsidRPr="002D4597" w:rsidRDefault="0087369A" w:rsidP="0087369A">
      <w:pPr>
        <w:pStyle w:val="B1"/>
        <w:rPr>
          <w:i/>
          <w:iCs/>
          <w:lang w:eastAsia="sv-SE"/>
        </w:rPr>
      </w:pPr>
      <w:r w:rsidRPr="002D4597">
        <w:rPr>
          <w:i/>
          <w:iCs/>
        </w:rPr>
        <w:t>1&gt;</w:t>
      </w:r>
      <w:r w:rsidRPr="002D4597">
        <w:rPr>
          <w:i/>
          <w:iCs/>
        </w:rPr>
        <w:tab/>
        <w:t xml:space="preserve">if </w:t>
      </w:r>
      <w:r w:rsidRPr="002D4597">
        <w:rPr>
          <w:i/>
          <w:iCs/>
          <w:lang w:eastAsia="sv-SE"/>
        </w:rPr>
        <w:t>the (re)selected L2 U2N Relay UE becomes unsuitable; or</w:t>
      </w:r>
    </w:p>
    <w:p w14:paraId="302CDC64" w14:textId="77777777" w:rsidR="0087369A" w:rsidRPr="002D4597" w:rsidRDefault="0087369A" w:rsidP="0087369A">
      <w:pPr>
        <w:pStyle w:val="B1"/>
        <w:rPr>
          <w:i/>
          <w:iCs/>
        </w:rPr>
      </w:pPr>
      <w:r w:rsidRPr="002D4597">
        <w:rPr>
          <w:i/>
          <w:iCs/>
        </w:rPr>
        <w:t>1&gt;</w:t>
      </w:r>
      <w:r w:rsidRPr="002D4597">
        <w:rPr>
          <w:i/>
          <w:iCs/>
        </w:rPr>
        <w:tab/>
        <w:t xml:space="preserve">upon </w:t>
      </w:r>
      <w:proofErr w:type="spellStart"/>
      <w:r w:rsidRPr="002D4597">
        <w:rPr>
          <w:i/>
          <w:iCs/>
        </w:rPr>
        <w:t>receiption</w:t>
      </w:r>
      <w:proofErr w:type="spellEnd"/>
      <w:r w:rsidRPr="002D4597">
        <w:rPr>
          <w:i/>
          <w:iCs/>
        </w:rPr>
        <w:t xml:space="preserve"> of</w:t>
      </w:r>
      <w:r w:rsidRPr="002D4597">
        <w:rPr>
          <w:i/>
          <w:iCs/>
          <w:lang w:eastAsia="sv-SE"/>
        </w:rPr>
        <w:t xml:space="preserve"> </w:t>
      </w:r>
      <w:proofErr w:type="spellStart"/>
      <w:r w:rsidRPr="002D4597">
        <w:rPr>
          <w:i/>
          <w:iCs/>
          <w:lang w:eastAsia="sv-SE"/>
        </w:rPr>
        <w:t>NotificationMessageSidelink</w:t>
      </w:r>
      <w:proofErr w:type="spellEnd"/>
      <w:r w:rsidRPr="002D4597">
        <w:rPr>
          <w:i/>
          <w:iCs/>
          <w:lang w:eastAsia="sv-SE"/>
        </w:rPr>
        <w:t xml:space="preserve"> indicating </w:t>
      </w:r>
      <w:proofErr w:type="spellStart"/>
      <w:r w:rsidRPr="002D4597">
        <w:rPr>
          <w:i/>
          <w:iCs/>
          <w:lang w:eastAsia="sv-SE"/>
        </w:rPr>
        <w:t>relayUE</w:t>
      </w:r>
      <w:proofErr w:type="spellEnd"/>
      <w:r w:rsidRPr="002D4597">
        <w:rPr>
          <w:i/>
          <w:iCs/>
          <w:lang w:eastAsia="sv-SE"/>
        </w:rPr>
        <w:t xml:space="preserve">-HO or </w:t>
      </w:r>
      <w:proofErr w:type="spellStart"/>
      <w:r w:rsidRPr="002D4597">
        <w:rPr>
          <w:i/>
          <w:iCs/>
          <w:lang w:eastAsia="sv-SE"/>
        </w:rPr>
        <w:t>relayUE-CellReselection</w:t>
      </w:r>
      <w:proofErr w:type="spellEnd"/>
      <w:r w:rsidRPr="002D4597">
        <w:rPr>
          <w:i/>
          <w:iCs/>
        </w:rPr>
        <w:t>:</w:t>
      </w:r>
    </w:p>
    <w:p w14:paraId="440FA253" w14:textId="77777777" w:rsidR="0087369A" w:rsidRPr="002D4597" w:rsidRDefault="0087369A" w:rsidP="0087369A">
      <w:pPr>
        <w:pStyle w:val="B2"/>
        <w:rPr>
          <w:i/>
          <w:iCs/>
        </w:rPr>
      </w:pPr>
      <w:r w:rsidRPr="002D4597">
        <w:rPr>
          <w:i/>
          <w:iCs/>
        </w:rPr>
        <w:t>2&gt;</w:t>
      </w:r>
      <w:r w:rsidRPr="002D4597">
        <w:rPr>
          <w:i/>
          <w:iCs/>
        </w:rPr>
        <w:tab/>
        <w:t>perform the actions upon going to RRC_IDLE as specified in 5.3.11, with release cause 'RRC connection failure'.</w:t>
      </w:r>
    </w:p>
    <w:p w14:paraId="4977A021" w14:textId="1AD30F4B" w:rsidR="0087369A" w:rsidRDefault="0087369A" w:rsidP="0087369A">
      <w:pPr>
        <w:spacing w:line="360" w:lineRule="auto"/>
        <w:rPr>
          <w:rFonts w:ascii="Times New Roman" w:hAnsi="Times New Roman"/>
          <w:b/>
          <w:bCs/>
          <w:szCs w:val="20"/>
        </w:rPr>
      </w:pPr>
      <w:r>
        <w:rPr>
          <w:rFonts w:ascii="Times New Roman" w:hAnsi="Times New Roman" w:hint="eastAsia"/>
          <w:b/>
          <w:bCs/>
          <w:szCs w:val="20"/>
        </w:rPr>
        <w:t>Ob</w:t>
      </w:r>
      <w:r>
        <w:rPr>
          <w:rFonts w:ascii="Times New Roman" w:hAnsi="Times New Roman"/>
          <w:b/>
          <w:bCs/>
          <w:szCs w:val="20"/>
        </w:rPr>
        <w:t xml:space="preserve">servation </w:t>
      </w:r>
      <w:r w:rsidR="00484FBD">
        <w:rPr>
          <w:rFonts w:ascii="Times New Roman" w:hAnsi="Times New Roman"/>
          <w:b/>
          <w:bCs/>
          <w:szCs w:val="20"/>
        </w:rPr>
        <w:t>2</w:t>
      </w:r>
      <w:r>
        <w:rPr>
          <w:rFonts w:ascii="Times New Roman" w:hAnsi="Times New Roman"/>
          <w:b/>
          <w:bCs/>
          <w:szCs w:val="20"/>
        </w:rPr>
        <w:t xml:space="preserve">: Based on </w:t>
      </w:r>
      <w:r w:rsidRPr="005D0A1F">
        <w:rPr>
          <w:rFonts w:ascii="Times New Roman" w:hAnsi="Times New Roman"/>
          <w:b/>
          <w:bCs/>
          <w:szCs w:val="20"/>
        </w:rPr>
        <w:t>5.</w:t>
      </w:r>
      <w:r>
        <w:rPr>
          <w:rFonts w:ascii="Times New Roman" w:hAnsi="Times New Roman"/>
          <w:b/>
          <w:bCs/>
          <w:szCs w:val="20"/>
        </w:rPr>
        <w:t>3</w:t>
      </w:r>
      <w:r w:rsidRPr="005D0A1F">
        <w:rPr>
          <w:rFonts w:ascii="Times New Roman" w:hAnsi="Times New Roman"/>
          <w:b/>
          <w:bCs/>
          <w:szCs w:val="20"/>
        </w:rPr>
        <w:t>.</w:t>
      </w:r>
      <w:r>
        <w:rPr>
          <w:rFonts w:ascii="Times New Roman" w:hAnsi="Times New Roman"/>
          <w:b/>
          <w:bCs/>
          <w:szCs w:val="20"/>
        </w:rPr>
        <w:t>7</w:t>
      </w:r>
      <w:r w:rsidRPr="005D0A1F">
        <w:rPr>
          <w:rFonts w:ascii="Times New Roman" w:hAnsi="Times New Roman"/>
          <w:b/>
          <w:bCs/>
          <w:szCs w:val="20"/>
        </w:rPr>
        <w:t>.</w:t>
      </w:r>
      <w:r>
        <w:rPr>
          <w:rFonts w:ascii="Times New Roman" w:hAnsi="Times New Roman"/>
          <w:b/>
          <w:bCs/>
          <w:szCs w:val="20"/>
        </w:rPr>
        <w:t>7</w:t>
      </w:r>
      <w:r w:rsidRPr="005D0A1F">
        <w:rPr>
          <w:rFonts w:ascii="Times New Roman" w:hAnsi="Times New Roman"/>
          <w:b/>
          <w:bCs/>
          <w:szCs w:val="20"/>
        </w:rPr>
        <w:t xml:space="preserve"> of TS38.331, the L2 U2N Remote UE shall </w:t>
      </w:r>
      <w:r w:rsidRPr="0087369A">
        <w:rPr>
          <w:rFonts w:ascii="Times New Roman" w:hAnsi="Times New Roman"/>
          <w:b/>
          <w:bCs/>
          <w:szCs w:val="20"/>
        </w:rPr>
        <w:t>perform the actions upon going to RRC_IDLE</w:t>
      </w:r>
      <w:r w:rsidRPr="005D0A1F">
        <w:rPr>
          <w:rFonts w:ascii="Times New Roman" w:hAnsi="Times New Roman"/>
          <w:b/>
          <w:bCs/>
          <w:szCs w:val="20"/>
        </w:rPr>
        <w:t xml:space="preserve"> </w:t>
      </w:r>
      <w:r w:rsidRPr="0087369A">
        <w:rPr>
          <w:rFonts w:ascii="Times New Roman" w:hAnsi="Times New Roman"/>
          <w:b/>
          <w:bCs/>
          <w:szCs w:val="20"/>
        </w:rPr>
        <w:t xml:space="preserve">upon </w:t>
      </w:r>
      <w:proofErr w:type="spellStart"/>
      <w:r w:rsidRPr="0087369A">
        <w:rPr>
          <w:rFonts w:ascii="Times New Roman" w:hAnsi="Times New Roman"/>
          <w:b/>
          <w:bCs/>
          <w:szCs w:val="20"/>
        </w:rPr>
        <w:t>receiption</w:t>
      </w:r>
      <w:proofErr w:type="spellEnd"/>
      <w:r w:rsidRPr="0087369A">
        <w:rPr>
          <w:rFonts w:ascii="Times New Roman" w:hAnsi="Times New Roman"/>
          <w:b/>
          <w:bCs/>
          <w:szCs w:val="20"/>
        </w:rPr>
        <w:t xml:space="preserve"> of </w:t>
      </w:r>
      <w:proofErr w:type="spellStart"/>
      <w:r w:rsidRPr="0087369A">
        <w:rPr>
          <w:rFonts w:ascii="Times New Roman" w:hAnsi="Times New Roman"/>
          <w:b/>
          <w:bCs/>
          <w:i/>
          <w:iCs/>
          <w:szCs w:val="20"/>
        </w:rPr>
        <w:t>NotificationMessageSidelink</w:t>
      </w:r>
      <w:proofErr w:type="spellEnd"/>
      <w:r w:rsidRPr="0087369A">
        <w:rPr>
          <w:rFonts w:ascii="Times New Roman" w:hAnsi="Times New Roman"/>
          <w:b/>
          <w:bCs/>
          <w:szCs w:val="20"/>
        </w:rPr>
        <w:t xml:space="preserve"> indicating </w:t>
      </w:r>
      <w:proofErr w:type="spellStart"/>
      <w:r w:rsidRPr="0087369A">
        <w:rPr>
          <w:rFonts w:ascii="Times New Roman" w:hAnsi="Times New Roman"/>
          <w:b/>
          <w:bCs/>
          <w:i/>
          <w:iCs/>
          <w:szCs w:val="20"/>
        </w:rPr>
        <w:t>relayUE</w:t>
      </w:r>
      <w:proofErr w:type="spellEnd"/>
      <w:r w:rsidRPr="0087369A">
        <w:rPr>
          <w:rFonts w:ascii="Times New Roman" w:hAnsi="Times New Roman"/>
          <w:b/>
          <w:bCs/>
          <w:i/>
          <w:iCs/>
          <w:szCs w:val="20"/>
        </w:rPr>
        <w:t>-HO</w:t>
      </w:r>
      <w:r w:rsidRPr="0087369A">
        <w:rPr>
          <w:rFonts w:ascii="Times New Roman" w:hAnsi="Times New Roman"/>
          <w:b/>
          <w:bCs/>
          <w:szCs w:val="20"/>
        </w:rPr>
        <w:t xml:space="preserve"> or </w:t>
      </w:r>
      <w:proofErr w:type="spellStart"/>
      <w:r w:rsidRPr="0087369A">
        <w:rPr>
          <w:rFonts w:ascii="Times New Roman" w:hAnsi="Times New Roman"/>
          <w:b/>
          <w:bCs/>
          <w:i/>
          <w:iCs/>
          <w:szCs w:val="20"/>
        </w:rPr>
        <w:t>relayUE-CellReselection</w:t>
      </w:r>
      <w:proofErr w:type="spellEnd"/>
      <w:r w:rsidRPr="005D0A1F">
        <w:rPr>
          <w:rFonts w:ascii="Times New Roman" w:hAnsi="Times New Roman"/>
          <w:b/>
          <w:bCs/>
          <w:szCs w:val="20"/>
        </w:rPr>
        <w:t xml:space="preserve"> if T301 is running.</w:t>
      </w:r>
    </w:p>
    <w:p w14:paraId="760C1B4A" w14:textId="77777777" w:rsidR="007F4181" w:rsidRDefault="007F4181" w:rsidP="0087369A">
      <w:pPr>
        <w:spacing w:line="360" w:lineRule="auto"/>
        <w:rPr>
          <w:rFonts w:ascii="Times New Roman" w:hAnsi="Times New Roman"/>
          <w:b/>
          <w:bCs/>
          <w:szCs w:val="20"/>
        </w:rPr>
      </w:pPr>
    </w:p>
    <w:p w14:paraId="31A6751A" w14:textId="360DC8DB" w:rsidR="007F4181" w:rsidRDefault="00AC2D42" w:rsidP="00484FBD">
      <w:pPr>
        <w:spacing w:line="360" w:lineRule="auto"/>
        <w:rPr>
          <w:rFonts w:ascii="Times New Roman" w:hAnsi="Times New Roman"/>
          <w:szCs w:val="20"/>
        </w:rPr>
      </w:pPr>
      <w:r w:rsidRPr="00AC2D42">
        <w:rPr>
          <w:rFonts w:ascii="Times New Roman" w:hAnsi="Times New Roman" w:hint="eastAsia"/>
          <w:szCs w:val="20"/>
        </w:rPr>
        <w:t>Acco</w:t>
      </w:r>
      <w:r w:rsidRPr="00AC2D42">
        <w:rPr>
          <w:rFonts w:ascii="Times New Roman" w:hAnsi="Times New Roman"/>
          <w:szCs w:val="20"/>
        </w:rPr>
        <w:t xml:space="preserve">rding to Rel-17 L2 U2N relay, </w:t>
      </w:r>
      <w:r w:rsidR="00820561">
        <w:rPr>
          <w:rFonts w:ascii="Times New Roman" w:hAnsi="Times New Roman"/>
          <w:szCs w:val="20"/>
        </w:rPr>
        <w:t xml:space="preserve">relay UE can decide to transmit </w:t>
      </w:r>
      <w:proofErr w:type="spellStart"/>
      <w:r w:rsidR="00820561" w:rsidRPr="00F83C49">
        <w:rPr>
          <w:rFonts w:ascii="Times New Roman" w:hAnsi="Times New Roman"/>
          <w:i/>
          <w:iCs/>
          <w:szCs w:val="20"/>
        </w:rPr>
        <w:t>NotificationMessageSidelink</w:t>
      </w:r>
      <w:proofErr w:type="spellEnd"/>
      <w:r w:rsidR="00820561" w:rsidRPr="00820561">
        <w:rPr>
          <w:rFonts w:ascii="Times New Roman" w:hAnsi="Times New Roman"/>
          <w:szCs w:val="20"/>
        </w:rPr>
        <w:t xml:space="preserve"> or </w:t>
      </w:r>
      <w:r w:rsidR="00820561" w:rsidRPr="00820561">
        <w:rPr>
          <w:rFonts w:ascii="Times New Roman" w:hAnsi="Times New Roman"/>
          <w:szCs w:val="20"/>
        </w:rPr>
        <w:t>PC5 unicast link release</w:t>
      </w:r>
      <w:r w:rsidR="00820561">
        <w:rPr>
          <w:rFonts w:ascii="Times New Roman" w:hAnsi="Times New Roman"/>
          <w:szCs w:val="20"/>
        </w:rPr>
        <w:t xml:space="preserve">. </w:t>
      </w:r>
      <w:r w:rsidR="007F4181">
        <w:rPr>
          <w:rFonts w:ascii="Times New Roman" w:hAnsi="Times New Roman"/>
          <w:szCs w:val="20"/>
        </w:rPr>
        <w:t xml:space="preserve">In current specification, </w:t>
      </w:r>
      <w:r w:rsidR="007F4181" w:rsidRPr="007F4181">
        <w:rPr>
          <w:rFonts w:ascii="Times New Roman" w:hAnsi="Times New Roman"/>
          <w:szCs w:val="20"/>
        </w:rPr>
        <w:t>UE shall initiate the re-establishment procedure</w:t>
      </w:r>
      <w:r w:rsidR="007F4181" w:rsidRPr="007F4181">
        <w:rPr>
          <w:rFonts w:ascii="Times New Roman" w:hAnsi="Times New Roman"/>
          <w:szCs w:val="20"/>
        </w:rPr>
        <w:t xml:space="preserve"> </w:t>
      </w:r>
      <w:r w:rsidR="007F4181" w:rsidRPr="007F4181">
        <w:rPr>
          <w:rFonts w:ascii="Times New Roman" w:hAnsi="Times New Roman"/>
          <w:szCs w:val="20"/>
        </w:rPr>
        <w:t>upon PC5 unicast link release indicated by upper layer at L2 U2N Remote UE in RRC_CONNECTED.</w:t>
      </w:r>
      <w:r w:rsidR="007F4181">
        <w:rPr>
          <w:rFonts w:ascii="Times New Roman" w:hAnsi="Times New Roman"/>
          <w:szCs w:val="20"/>
        </w:rPr>
        <w:t xml:space="preserve"> Therefore, the condition of T301 is missing </w:t>
      </w:r>
      <w:r w:rsidR="00D86664">
        <w:rPr>
          <w:rFonts w:ascii="Times New Roman" w:hAnsi="Times New Roman"/>
          <w:szCs w:val="20"/>
        </w:rPr>
        <w:t xml:space="preserve">for the case of the reception of </w:t>
      </w:r>
      <w:r w:rsidR="00D86664" w:rsidRPr="00D86664">
        <w:rPr>
          <w:rFonts w:ascii="Times New Roman" w:hAnsi="Times New Roman"/>
          <w:szCs w:val="20"/>
        </w:rPr>
        <w:t>PC5 unicast link release</w:t>
      </w:r>
      <w:r w:rsidR="00D86664" w:rsidRPr="00D86664">
        <w:rPr>
          <w:rFonts w:ascii="Times New Roman" w:hAnsi="Times New Roman"/>
          <w:szCs w:val="20"/>
        </w:rPr>
        <w:t xml:space="preserve"> from relay UE.</w:t>
      </w:r>
      <w:r w:rsidR="00D86664">
        <w:rPr>
          <w:rFonts w:ascii="Times New Roman" w:hAnsi="Times New Roman"/>
          <w:szCs w:val="20"/>
        </w:rPr>
        <w:t xml:space="preserve"> </w:t>
      </w:r>
      <w:r w:rsidR="00D86664" w:rsidRPr="00D86664">
        <w:rPr>
          <w:rFonts w:ascii="Times New Roman" w:hAnsi="Times New Roman"/>
          <w:szCs w:val="20"/>
        </w:rPr>
        <w:t>Upon PC5 unicast link release indicated by upper layer at L2 U2N Remote UE in RRC_CONNECTED, UE shall initiate the re-establishment procedure if T301 is not running.</w:t>
      </w:r>
      <w:r w:rsidR="00D86664" w:rsidRPr="00D86664">
        <w:rPr>
          <w:rFonts w:ascii="Times New Roman" w:hAnsi="Times New Roman"/>
          <w:szCs w:val="20"/>
        </w:rPr>
        <w:t xml:space="preserve"> </w:t>
      </w:r>
      <w:r w:rsidR="0079468E" w:rsidRPr="0079468E">
        <w:rPr>
          <w:rFonts w:ascii="Times New Roman" w:hAnsi="Times New Roman"/>
          <w:szCs w:val="20"/>
        </w:rPr>
        <w:t>L2 U2N Remote UE shall enter RRC_IDLE upon PC5 unicast link release indicated by upper layer if T301 is running.</w:t>
      </w:r>
    </w:p>
    <w:p w14:paraId="301A4FF2" w14:textId="7835E4B5" w:rsidR="00484FBD" w:rsidRPr="005D0A1F" w:rsidRDefault="00484FBD" w:rsidP="00484FBD">
      <w:pPr>
        <w:spacing w:line="360" w:lineRule="auto"/>
        <w:rPr>
          <w:rFonts w:ascii="Times New Roman" w:hAnsi="Times New Roman"/>
          <w:b/>
          <w:bCs/>
          <w:szCs w:val="20"/>
        </w:rPr>
      </w:pPr>
      <w:r>
        <w:rPr>
          <w:rFonts w:ascii="Times New Roman" w:hAnsi="Times New Roman"/>
          <w:b/>
          <w:bCs/>
          <w:szCs w:val="20"/>
        </w:rPr>
        <w:t>Proposal 1: U</w:t>
      </w:r>
      <w:r w:rsidRPr="002F2B9D">
        <w:rPr>
          <w:rFonts w:ascii="Times New Roman" w:hAnsi="Times New Roman"/>
          <w:b/>
          <w:bCs/>
          <w:szCs w:val="20"/>
        </w:rPr>
        <w:t xml:space="preserve">pon PC5 unicast link release indicated by upper layer, </w:t>
      </w:r>
      <w:r w:rsidR="005F3980" w:rsidRPr="002F2B9D">
        <w:rPr>
          <w:rFonts w:ascii="Times New Roman" w:hAnsi="Times New Roman"/>
          <w:b/>
          <w:bCs/>
          <w:szCs w:val="20"/>
        </w:rPr>
        <w:t>L2 U2N Remote</w:t>
      </w:r>
      <w:r w:rsidR="005F3980" w:rsidRPr="002F2B9D">
        <w:rPr>
          <w:rFonts w:ascii="Times New Roman" w:hAnsi="Times New Roman"/>
          <w:b/>
          <w:bCs/>
          <w:szCs w:val="20"/>
        </w:rPr>
        <w:t xml:space="preserve"> </w:t>
      </w:r>
      <w:r w:rsidRPr="002F2B9D">
        <w:rPr>
          <w:rFonts w:ascii="Times New Roman" w:hAnsi="Times New Roman"/>
          <w:b/>
          <w:bCs/>
          <w:szCs w:val="20"/>
        </w:rPr>
        <w:t>UE shall initiate the re-establishment procedure if T301 is not running.</w:t>
      </w:r>
    </w:p>
    <w:p w14:paraId="331D04B7" w14:textId="388880D8" w:rsidR="0087369A" w:rsidRPr="0071373B" w:rsidRDefault="00DF2E48" w:rsidP="002D5659">
      <w:pPr>
        <w:spacing w:line="360" w:lineRule="auto"/>
        <w:rPr>
          <w:rFonts w:ascii="Times New Roman" w:hAnsi="Times New Roman"/>
          <w:b/>
          <w:bCs/>
          <w:szCs w:val="20"/>
        </w:rPr>
      </w:pPr>
      <w:r>
        <w:rPr>
          <w:rFonts w:ascii="Times New Roman" w:hAnsi="Times New Roman" w:hint="eastAsia"/>
          <w:b/>
          <w:bCs/>
          <w:szCs w:val="20"/>
        </w:rPr>
        <w:t>P</w:t>
      </w:r>
      <w:r>
        <w:rPr>
          <w:rFonts w:ascii="Times New Roman" w:hAnsi="Times New Roman"/>
          <w:b/>
          <w:bCs/>
          <w:szCs w:val="20"/>
        </w:rPr>
        <w:t>roposal 2:</w:t>
      </w:r>
      <w:r w:rsidR="00AF7909">
        <w:rPr>
          <w:rFonts w:ascii="Times New Roman" w:hAnsi="Times New Roman"/>
          <w:b/>
          <w:bCs/>
          <w:szCs w:val="20"/>
        </w:rPr>
        <w:t xml:space="preserve"> </w:t>
      </w:r>
      <w:r w:rsidR="0071373B" w:rsidRPr="005D0A1F">
        <w:rPr>
          <w:rFonts w:ascii="Times New Roman" w:hAnsi="Times New Roman"/>
          <w:b/>
          <w:bCs/>
          <w:szCs w:val="20"/>
        </w:rPr>
        <w:t xml:space="preserve">L2 U2N Remote UE shall </w:t>
      </w:r>
      <w:r w:rsidR="000C3513">
        <w:rPr>
          <w:rFonts w:ascii="Times New Roman" w:hAnsi="Times New Roman"/>
          <w:b/>
          <w:bCs/>
          <w:szCs w:val="20"/>
        </w:rPr>
        <w:t>enter</w:t>
      </w:r>
      <w:r w:rsidR="0071373B" w:rsidRPr="0087369A">
        <w:rPr>
          <w:rFonts w:ascii="Times New Roman" w:hAnsi="Times New Roman"/>
          <w:b/>
          <w:bCs/>
          <w:szCs w:val="20"/>
        </w:rPr>
        <w:t xml:space="preserve"> RRC_IDLE</w:t>
      </w:r>
      <w:r w:rsidR="0071373B" w:rsidRPr="005D0A1F">
        <w:rPr>
          <w:rFonts w:ascii="Times New Roman" w:hAnsi="Times New Roman"/>
          <w:b/>
          <w:bCs/>
          <w:szCs w:val="20"/>
        </w:rPr>
        <w:t xml:space="preserve"> </w:t>
      </w:r>
      <w:r w:rsidR="0071373B" w:rsidRPr="0087369A">
        <w:rPr>
          <w:rFonts w:ascii="Times New Roman" w:hAnsi="Times New Roman"/>
          <w:b/>
          <w:bCs/>
          <w:szCs w:val="20"/>
        </w:rPr>
        <w:t xml:space="preserve">upon </w:t>
      </w:r>
      <w:r w:rsidR="000C3513" w:rsidRPr="002F2B9D">
        <w:rPr>
          <w:rFonts w:ascii="Times New Roman" w:hAnsi="Times New Roman"/>
          <w:b/>
          <w:bCs/>
          <w:szCs w:val="20"/>
        </w:rPr>
        <w:t>PC5 unicast link release indicated by upper layer</w:t>
      </w:r>
      <w:r w:rsidR="000C3513" w:rsidRPr="005D0A1F">
        <w:rPr>
          <w:rFonts w:ascii="Times New Roman" w:hAnsi="Times New Roman"/>
          <w:b/>
          <w:bCs/>
          <w:szCs w:val="20"/>
        </w:rPr>
        <w:t xml:space="preserve"> </w:t>
      </w:r>
      <w:r w:rsidR="0071373B" w:rsidRPr="005D0A1F">
        <w:rPr>
          <w:rFonts w:ascii="Times New Roman" w:hAnsi="Times New Roman"/>
          <w:b/>
          <w:bCs/>
          <w:szCs w:val="20"/>
        </w:rPr>
        <w:t>if T301 is running.</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6B86831B"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w:t>
      </w:r>
      <w:r w:rsidR="007F34E0">
        <w:rPr>
          <w:rFonts w:ascii="Times New Roman" w:hAnsi="Times New Roman"/>
          <w:sz w:val="20"/>
          <w:szCs w:val="20"/>
        </w:rPr>
        <w:t xml:space="preserve">observations and </w:t>
      </w:r>
      <w:r w:rsidRPr="008D520B">
        <w:rPr>
          <w:rFonts w:ascii="Times New Roman" w:hAnsi="Times New Roman"/>
          <w:sz w:val="20"/>
          <w:szCs w:val="20"/>
        </w:rPr>
        <w:t>proposal</w:t>
      </w:r>
      <w:r w:rsidR="00980ECE">
        <w:rPr>
          <w:rFonts w:ascii="Times New Roman" w:hAnsi="Times New Roman"/>
          <w:sz w:val="20"/>
          <w:szCs w:val="20"/>
        </w:rPr>
        <w:t>s</w:t>
      </w:r>
      <w:r w:rsidRPr="008D520B">
        <w:rPr>
          <w:rFonts w:ascii="Times New Roman" w:hAnsi="Times New Roman"/>
          <w:sz w:val="20"/>
          <w:szCs w:val="20"/>
        </w:rPr>
        <w:t>:</w:t>
      </w:r>
    </w:p>
    <w:p w14:paraId="6F038F7D" w14:textId="77777777" w:rsidR="000C3513" w:rsidRDefault="000C3513" w:rsidP="000C3513">
      <w:pPr>
        <w:spacing w:line="360" w:lineRule="auto"/>
        <w:rPr>
          <w:rFonts w:ascii="Times New Roman" w:hAnsi="Times New Roman"/>
          <w:b/>
          <w:bCs/>
          <w:szCs w:val="20"/>
        </w:rPr>
      </w:pPr>
      <w:r>
        <w:rPr>
          <w:rFonts w:ascii="Times New Roman" w:hAnsi="Times New Roman" w:hint="eastAsia"/>
          <w:b/>
          <w:bCs/>
          <w:szCs w:val="20"/>
        </w:rPr>
        <w:t>Ob</w:t>
      </w:r>
      <w:r>
        <w:rPr>
          <w:rFonts w:ascii="Times New Roman" w:hAnsi="Times New Roman"/>
          <w:b/>
          <w:bCs/>
          <w:szCs w:val="20"/>
        </w:rPr>
        <w:t xml:space="preserve">servation 1: Based on </w:t>
      </w:r>
      <w:r w:rsidRPr="005D0A1F">
        <w:rPr>
          <w:rFonts w:ascii="Times New Roman" w:hAnsi="Times New Roman"/>
          <w:b/>
          <w:bCs/>
          <w:szCs w:val="20"/>
        </w:rPr>
        <w:t xml:space="preserve">5.8.9.10.4, the L2 U2N Remote UE in RRC_CONNECTED shall initiate the RRC connection re-establishment procedure </w:t>
      </w:r>
      <w:r>
        <w:rPr>
          <w:rFonts w:ascii="Times New Roman" w:hAnsi="Times New Roman"/>
          <w:b/>
          <w:bCs/>
          <w:szCs w:val="20"/>
        </w:rPr>
        <w:t>u</w:t>
      </w:r>
      <w:r w:rsidRPr="005D0A1F">
        <w:rPr>
          <w:rFonts w:ascii="Times New Roman" w:hAnsi="Times New Roman"/>
          <w:b/>
          <w:bCs/>
          <w:szCs w:val="20"/>
        </w:rPr>
        <w:t>pon receiving the</w:t>
      </w:r>
      <w:r w:rsidRPr="005D0A1F">
        <w:rPr>
          <w:rFonts w:ascii="Times New Roman" w:hAnsi="Times New Roman"/>
          <w:b/>
          <w:bCs/>
          <w:i/>
          <w:iCs/>
          <w:szCs w:val="20"/>
        </w:rPr>
        <w:t xml:space="preserve"> </w:t>
      </w:r>
      <w:proofErr w:type="spellStart"/>
      <w:r w:rsidRPr="005D0A1F">
        <w:rPr>
          <w:rFonts w:ascii="Times New Roman" w:hAnsi="Times New Roman"/>
          <w:b/>
          <w:bCs/>
          <w:i/>
          <w:iCs/>
          <w:szCs w:val="20"/>
        </w:rPr>
        <w:t>NotificationMessageSidelink</w:t>
      </w:r>
      <w:proofErr w:type="spellEnd"/>
      <w:r w:rsidRPr="005D0A1F">
        <w:rPr>
          <w:rFonts w:ascii="Times New Roman" w:hAnsi="Times New Roman"/>
          <w:b/>
          <w:bCs/>
          <w:szCs w:val="20"/>
        </w:rPr>
        <w:t xml:space="preserve"> if T301 is not running.</w:t>
      </w:r>
    </w:p>
    <w:p w14:paraId="6F87ED33" w14:textId="77777777" w:rsidR="000C3513" w:rsidRDefault="000C3513" w:rsidP="000C3513">
      <w:pPr>
        <w:spacing w:line="360" w:lineRule="auto"/>
        <w:rPr>
          <w:rFonts w:ascii="Times New Roman" w:hAnsi="Times New Roman"/>
          <w:b/>
          <w:bCs/>
          <w:szCs w:val="20"/>
        </w:rPr>
      </w:pPr>
      <w:r>
        <w:rPr>
          <w:rFonts w:ascii="Times New Roman" w:hAnsi="Times New Roman" w:hint="eastAsia"/>
          <w:b/>
          <w:bCs/>
          <w:szCs w:val="20"/>
        </w:rPr>
        <w:t>Ob</w:t>
      </w:r>
      <w:r>
        <w:rPr>
          <w:rFonts w:ascii="Times New Roman" w:hAnsi="Times New Roman"/>
          <w:b/>
          <w:bCs/>
          <w:szCs w:val="20"/>
        </w:rPr>
        <w:t xml:space="preserve">servation 2: Based on </w:t>
      </w:r>
      <w:r w:rsidRPr="005D0A1F">
        <w:rPr>
          <w:rFonts w:ascii="Times New Roman" w:hAnsi="Times New Roman"/>
          <w:b/>
          <w:bCs/>
          <w:szCs w:val="20"/>
        </w:rPr>
        <w:t>5.</w:t>
      </w:r>
      <w:r>
        <w:rPr>
          <w:rFonts w:ascii="Times New Roman" w:hAnsi="Times New Roman"/>
          <w:b/>
          <w:bCs/>
          <w:szCs w:val="20"/>
        </w:rPr>
        <w:t>3</w:t>
      </w:r>
      <w:r w:rsidRPr="005D0A1F">
        <w:rPr>
          <w:rFonts w:ascii="Times New Roman" w:hAnsi="Times New Roman"/>
          <w:b/>
          <w:bCs/>
          <w:szCs w:val="20"/>
        </w:rPr>
        <w:t>.</w:t>
      </w:r>
      <w:r>
        <w:rPr>
          <w:rFonts w:ascii="Times New Roman" w:hAnsi="Times New Roman"/>
          <w:b/>
          <w:bCs/>
          <w:szCs w:val="20"/>
        </w:rPr>
        <w:t>7</w:t>
      </w:r>
      <w:r w:rsidRPr="005D0A1F">
        <w:rPr>
          <w:rFonts w:ascii="Times New Roman" w:hAnsi="Times New Roman"/>
          <w:b/>
          <w:bCs/>
          <w:szCs w:val="20"/>
        </w:rPr>
        <w:t>.</w:t>
      </w:r>
      <w:r>
        <w:rPr>
          <w:rFonts w:ascii="Times New Roman" w:hAnsi="Times New Roman"/>
          <w:b/>
          <w:bCs/>
          <w:szCs w:val="20"/>
        </w:rPr>
        <w:t>7</w:t>
      </w:r>
      <w:r w:rsidRPr="005D0A1F">
        <w:rPr>
          <w:rFonts w:ascii="Times New Roman" w:hAnsi="Times New Roman"/>
          <w:b/>
          <w:bCs/>
          <w:szCs w:val="20"/>
        </w:rPr>
        <w:t xml:space="preserve"> of TS38.331, the L2 U2N Remote UE shall </w:t>
      </w:r>
      <w:r w:rsidRPr="0087369A">
        <w:rPr>
          <w:rFonts w:ascii="Times New Roman" w:hAnsi="Times New Roman"/>
          <w:b/>
          <w:bCs/>
          <w:szCs w:val="20"/>
        </w:rPr>
        <w:t>perform the actions upon going to RRC_IDLE</w:t>
      </w:r>
      <w:r w:rsidRPr="005D0A1F">
        <w:rPr>
          <w:rFonts w:ascii="Times New Roman" w:hAnsi="Times New Roman"/>
          <w:b/>
          <w:bCs/>
          <w:szCs w:val="20"/>
        </w:rPr>
        <w:t xml:space="preserve"> </w:t>
      </w:r>
      <w:r w:rsidRPr="0087369A">
        <w:rPr>
          <w:rFonts w:ascii="Times New Roman" w:hAnsi="Times New Roman"/>
          <w:b/>
          <w:bCs/>
          <w:szCs w:val="20"/>
        </w:rPr>
        <w:t xml:space="preserve">upon </w:t>
      </w:r>
      <w:proofErr w:type="spellStart"/>
      <w:r w:rsidRPr="0087369A">
        <w:rPr>
          <w:rFonts w:ascii="Times New Roman" w:hAnsi="Times New Roman"/>
          <w:b/>
          <w:bCs/>
          <w:szCs w:val="20"/>
        </w:rPr>
        <w:t>receiption</w:t>
      </w:r>
      <w:proofErr w:type="spellEnd"/>
      <w:r w:rsidRPr="0087369A">
        <w:rPr>
          <w:rFonts w:ascii="Times New Roman" w:hAnsi="Times New Roman"/>
          <w:b/>
          <w:bCs/>
          <w:szCs w:val="20"/>
        </w:rPr>
        <w:t xml:space="preserve"> of </w:t>
      </w:r>
      <w:proofErr w:type="spellStart"/>
      <w:r w:rsidRPr="0087369A">
        <w:rPr>
          <w:rFonts w:ascii="Times New Roman" w:hAnsi="Times New Roman"/>
          <w:b/>
          <w:bCs/>
          <w:i/>
          <w:iCs/>
          <w:szCs w:val="20"/>
        </w:rPr>
        <w:t>NotificationMessageSidelink</w:t>
      </w:r>
      <w:proofErr w:type="spellEnd"/>
      <w:r w:rsidRPr="0087369A">
        <w:rPr>
          <w:rFonts w:ascii="Times New Roman" w:hAnsi="Times New Roman"/>
          <w:b/>
          <w:bCs/>
          <w:szCs w:val="20"/>
        </w:rPr>
        <w:t xml:space="preserve"> indicating </w:t>
      </w:r>
      <w:proofErr w:type="spellStart"/>
      <w:r w:rsidRPr="0087369A">
        <w:rPr>
          <w:rFonts w:ascii="Times New Roman" w:hAnsi="Times New Roman"/>
          <w:b/>
          <w:bCs/>
          <w:i/>
          <w:iCs/>
          <w:szCs w:val="20"/>
        </w:rPr>
        <w:t>relayUE</w:t>
      </w:r>
      <w:proofErr w:type="spellEnd"/>
      <w:r w:rsidRPr="0087369A">
        <w:rPr>
          <w:rFonts w:ascii="Times New Roman" w:hAnsi="Times New Roman"/>
          <w:b/>
          <w:bCs/>
          <w:i/>
          <w:iCs/>
          <w:szCs w:val="20"/>
        </w:rPr>
        <w:t>-HO</w:t>
      </w:r>
      <w:r w:rsidRPr="0087369A">
        <w:rPr>
          <w:rFonts w:ascii="Times New Roman" w:hAnsi="Times New Roman"/>
          <w:b/>
          <w:bCs/>
          <w:szCs w:val="20"/>
        </w:rPr>
        <w:t xml:space="preserve"> or </w:t>
      </w:r>
      <w:proofErr w:type="spellStart"/>
      <w:r w:rsidRPr="0087369A">
        <w:rPr>
          <w:rFonts w:ascii="Times New Roman" w:hAnsi="Times New Roman"/>
          <w:b/>
          <w:bCs/>
          <w:i/>
          <w:iCs/>
          <w:szCs w:val="20"/>
        </w:rPr>
        <w:t>relayUE-CellReselection</w:t>
      </w:r>
      <w:proofErr w:type="spellEnd"/>
      <w:r w:rsidRPr="005D0A1F">
        <w:rPr>
          <w:rFonts w:ascii="Times New Roman" w:hAnsi="Times New Roman"/>
          <w:b/>
          <w:bCs/>
          <w:szCs w:val="20"/>
        </w:rPr>
        <w:t xml:space="preserve"> if T301 is running.</w:t>
      </w:r>
    </w:p>
    <w:p w14:paraId="2A6E7ECD" w14:textId="77777777" w:rsidR="000C3513" w:rsidRPr="005D0A1F" w:rsidRDefault="000C3513" w:rsidP="000C3513">
      <w:pPr>
        <w:spacing w:line="360" w:lineRule="auto"/>
        <w:rPr>
          <w:rFonts w:ascii="Times New Roman" w:hAnsi="Times New Roman"/>
          <w:b/>
          <w:bCs/>
          <w:szCs w:val="20"/>
        </w:rPr>
      </w:pPr>
      <w:r>
        <w:rPr>
          <w:rFonts w:ascii="Times New Roman" w:hAnsi="Times New Roman"/>
          <w:b/>
          <w:bCs/>
          <w:szCs w:val="20"/>
        </w:rPr>
        <w:t>Proposal 1: U</w:t>
      </w:r>
      <w:r w:rsidRPr="002F2B9D">
        <w:rPr>
          <w:rFonts w:ascii="Times New Roman" w:hAnsi="Times New Roman"/>
          <w:b/>
          <w:bCs/>
          <w:szCs w:val="20"/>
        </w:rPr>
        <w:t>pon PC5 unicast link release indicated by upper layer, L2 U2N Remote UE shall initiate the re-</w:t>
      </w:r>
      <w:r w:rsidRPr="002F2B9D">
        <w:rPr>
          <w:rFonts w:ascii="Times New Roman" w:hAnsi="Times New Roman"/>
          <w:b/>
          <w:bCs/>
          <w:szCs w:val="20"/>
        </w:rPr>
        <w:lastRenderedPageBreak/>
        <w:t>establishment procedure if T301 is not running.</w:t>
      </w:r>
    </w:p>
    <w:p w14:paraId="67CB021C" w14:textId="0570F28B" w:rsidR="000C3513" w:rsidRPr="000C3513" w:rsidRDefault="000C3513" w:rsidP="00ED12E1">
      <w:pPr>
        <w:spacing w:line="360" w:lineRule="auto"/>
        <w:rPr>
          <w:rFonts w:ascii="Times New Roman" w:hAnsi="Times New Roman"/>
          <w:b/>
          <w:bCs/>
          <w:szCs w:val="20"/>
        </w:rPr>
      </w:pPr>
      <w:r>
        <w:rPr>
          <w:rFonts w:ascii="Times New Roman" w:hAnsi="Times New Roman" w:hint="eastAsia"/>
          <w:b/>
          <w:bCs/>
          <w:szCs w:val="20"/>
        </w:rPr>
        <w:t>P</w:t>
      </w:r>
      <w:r>
        <w:rPr>
          <w:rFonts w:ascii="Times New Roman" w:hAnsi="Times New Roman"/>
          <w:b/>
          <w:bCs/>
          <w:szCs w:val="20"/>
        </w:rPr>
        <w:t xml:space="preserve">roposal 2: </w:t>
      </w:r>
      <w:r w:rsidRPr="005D0A1F">
        <w:rPr>
          <w:rFonts w:ascii="Times New Roman" w:hAnsi="Times New Roman"/>
          <w:b/>
          <w:bCs/>
          <w:szCs w:val="20"/>
        </w:rPr>
        <w:t xml:space="preserve">L2 U2N Remote UE shall </w:t>
      </w:r>
      <w:r>
        <w:rPr>
          <w:rFonts w:ascii="Times New Roman" w:hAnsi="Times New Roman"/>
          <w:b/>
          <w:bCs/>
          <w:szCs w:val="20"/>
        </w:rPr>
        <w:t>enter</w:t>
      </w:r>
      <w:r w:rsidRPr="0087369A">
        <w:rPr>
          <w:rFonts w:ascii="Times New Roman" w:hAnsi="Times New Roman"/>
          <w:b/>
          <w:bCs/>
          <w:szCs w:val="20"/>
        </w:rPr>
        <w:t xml:space="preserve"> RRC_IDLE</w:t>
      </w:r>
      <w:r w:rsidRPr="005D0A1F">
        <w:rPr>
          <w:rFonts w:ascii="Times New Roman" w:hAnsi="Times New Roman"/>
          <w:b/>
          <w:bCs/>
          <w:szCs w:val="20"/>
        </w:rPr>
        <w:t xml:space="preserve"> </w:t>
      </w:r>
      <w:r w:rsidRPr="0087369A">
        <w:rPr>
          <w:rFonts w:ascii="Times New Roman" w:hAnsi="Times New Roman"/>
          <w:b/>
          <w:bCs/>
          <w:szCs w:val="20"/>
        </w:rPr>
        <w:t xml:space="preserve">upon </w:t>
      </w:r>
      <w:r w:rsidRPr="002F2B9D">
        <w:rPr>
          <w:rFonts w:ascii="Times New Roman" w:hAnsi="Times New Roman"/>
          <w:b/>
          <w:bCs/>
          <w:szCs w:val="20"/>
        </w:rPr>
        <w:t>PC5 unicast link release indicated by upper layer</w:t>
      </w:r>
      <w:r w:rsidRPr="005D0A1F">
        <w:rPr>
          <w:rFonts w:ascii="Times New Roman" w:hAnsi="Times New Roman"/>
          <w:b/>
          <w:bCs/>
          <w:szCs w:val="20"/>
        </w:rPr>
        <w:t xml:space="preserve"> if T301 is running.</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7FFFE375" w:rsidR="001921B4" w:rsidRDefault="000C3513" w:rsidP="001C4DF9">
      <w:pPr>
        <w:pStyle w:val="References"/>
      </w:pPr>
      <w:r>
        <w:t xml:space="preserve">TS38.331 </w:t>
      </w:r>
      <w:r w:rsidR="00F237CA">
        <w:t xml:space="preserve">NR </w:t>
      </w:r>
      <w:r w:rsidR="00F237CA" w:rsidRPr="00F10B4F">
        <w:t>Radio Resource Control (RRC) protocol specification</w:t>
      </w:r>
    </w:p>
    <w:sectPr w:rsid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2D301" w14:textId="77777777" w:rsidR="001B2DB0" w:rsidRDefault="001B2DB0">
      <w:r>
        <w:separator/>
      </w:r>
    </w:p>
  </w:endnote>
  <w:endnote w:type="continuationSeparator" w:id="0">
    <w:p w14:paraId="2FAF849B" w14:textId="77777777" w:rsidR="001B2DB0" w:rsidRDefault="001B2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C2342" w14:textId="77777777" w:rsidR="001B2DB0" w:rsidRDefault="001B2DB0">
      <w:r>
        <w:separator/>
      </w:r>
    </w:p>
  </w:footnote>
  <w:footnote w:type="continuationSeparator" w:id="0">
    <w:p w14:paraId="2F65D8BA" w14:textId="77777777" w:rsidR="001B2DB0" w:rsidRDefault="001B2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9622F8"/>
    <w:multiLevelType w:val="hybridMultilevel"/>
    <w:tmpl w:val="99724802"/>
    <w:lvl w:ilvl="0" w:tplc="988A565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13820260">
    <w:abstractNumId w:val="8"/>
  </w:num>
  <w:num w:numId="2" w16cid:durableId="2034106978">
    <w:abstractNumId w:val="0"/>
  </w:num>
  <w:num w:numId="3" w16cid:durableId="251817402">
    <w:abstractNumId w:val="11"/>
  </w:num>
  <w:num w:numId="4" w16cid:durableId="1710571663">
    <w:abstractNumId w:val="10"/>
  </w:num>
  <w:num w:numId="5" w16cid:durableId="1733036994">
    <w:abstractNumId w:val="5"/>
  </w:num>
  <w:num w:numId="6" w16cid:durableId="951942298">
    <w:abstractNumId w:val="6"/>
  </w:num>
  <w:num w:numId="7" w16cid:durableId="1125780444">
    <w:abstractNumId w:val="3"/>
  </w:num>
  <w:num w:numId="8" w16cid:durableId="565458378">
    <w:abstractNumId w:val="4"/>
  </w:num>
  <w:num w:numId="9" w16cid:durableId="27534702">
    <w:abstractNumId w:val="1"/>
  </w:num>
  <w:num w:numId="10" w16cid:durableId="1798256563">
    <w:abstractNumId w:val="9"/>
  </w:num>
  <w:num w:numId="11" w16cid:durableId="1910381116">
    <w:abstractNumId w:val="2"/>
  </w:num>
  <w:num w:numId="12" w16cid:durableId="1573276245">
    <w:abstractNumId w:val="5"/>
  </w:num>
  <w:num w:numId="13" w16cid:durableId="1487236513">
    <w:abstractNumId w:val="7"/>
  </w:num>
  <w:num w:numId="14" w16cid:durableId="161256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AB5"/>
    <w:rsid w:val="00002F20"/>
    <w:rsid w:val="00003975"/>
    <w:rsid w:val="00004A15"/>
    <w:rsid w:val="00004A3F"/>
    <w:rsid w:val="00004D3A"/>
    <w:rsid w:val="000057A4"/>
    <w:rsid w:val="00006107"/>
    <w:rsid w:val="00006180"/>
    <w:rsid w:val="00006755"/>
    <w:rsid w:val="000067DE"/>
    <w:rsid w:val="0000767F"/>
    <w:rsid w:val="00010666"/>
    <w:rsid w:val="00010954"/>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1A7"/>
    <w:rsid w:val="000203CB"/>
    <w:rsid w:val="00020C19"/>
    <w:rsid w:val="00020C29"/>
    <w:rsid w:val="00020DA4"/>
    <w:rsid w:val="00020F9C"/>
    <w:rsid w:val="00020FA9"/>
    <w:rsid w:val="0002119C"/>
    <w:rsid w:val="00021B69"/>
    <w:rsid w:val="00021CC7"/>
    <w:rsid w:val="000222C5"/>
    <w:rsid w:val="00022EDC"/>
    <w:rsid w:val="000237F5"/>
    <w:rsid w:val="00023EEC"/>
    <w:rsid w:val="00023F38"/>
    <w:rsid w:val="0002498A"/>
    <w:rsid w:val="00024D95"/>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25E3"/>
    <w:rsid w:val="0006328A"/>
    <w:rsid w:val="0006426A"/>
    <w:rsid w:val="00064478"/>
    <w:rsid w:val="00064A55"/>
    <w:rsid w:val="00064D91"/>
    <w:rsid w:val="00064DB4"/>
    <w:rsid w:val="00065039"/>
    <w:rsid w:val="000655F8"/>
    <w:rsid w:val="000658FE"/>
    <w:rsid w:val="0006594E"/>
    <w:rsid w:val="00065A1F"/>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074"/>
    <w:rsid w:val="000823B8"/>
    <w:rsid w:val="000824BE"/>
    <w:rsid w:val="000827A2"/>
    <w:rsid w:val="000829C2"/>
    <w:rsid w:val="00082BAD"/>
    <w:rsid w:val="00084CB3"/>
    <w:rsid w:val="00084CE2"/>
    <w:rsid w:val="000851E5"/>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186"/>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C19"/>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3513"/>
    <w:rsid w:val="000C4088"/>
    <w:rsid w:val="000C4274"/>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B72"/>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1D0"/>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7E1"/>
    <w:rsid w:val="000F0D54"/>
    <w:rsid w:val="000F0FD5"/>
    <w:rsid w:val="000F13F9"/>
    <w:rsid w:val="000F1C67"/>
    <w:rsid w:val="000F1F63"/>
    <w:rsid w:val="000F1F83"/>
    <w:rsid w:val="000F29D0"/>
    <w:rsid w:val="000F2D8B"/>
    <w:rsid w:val="000F2E3C"/>
    <w:rsid w:val="000F37E5"/>
    <w:rsid w:val="000F3F92"/>
    <w:rsid w:val="000F405A"/>
    <w:rsid w:val="000F430C"/>
    <w:rsid w:val="000F466E"/>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2DA"/>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27D86"/>
    <w:rsid w:val="001301AA"/>
    <w:rsid w:val="00130330"/>
    <w:rsid w:val="00130926"/>
    <w:rsid w:val="00130E9A"/>
    <w:rsid w:val="00131534"/>
    <w:rsid w:val="00131FE4"/>
    <w:rsid w:val="00132275"/>
    <w:rsid w:val="00132483"/>
    <w:rsid w:val="00132AE1"/>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2A"/>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2DB0"/>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0D1"/>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72C"/>
    <w:rsid w:val="001E7DF5"/>
    <w:rsid w:val="001F01F5"/>
    <w:rsid w:val="001F0E6C"/>
    <w:rsid w:val="001F10DC"/>
    <w:rsid w:val="001F2365"/>
    <w:rsid w:val="001F26B7"/>
    <w:rsid w:val="001F2817"/>
    <w:rsid w:val="001F29A8"/>
    <w:rsid w:val="001F2C73"/>
    <w:rsid w:val="001F2DA2"/>
    <w:rsid w:val="001F2E95"/>
    <w:rsid w:val="001F40D6"/>
    <w:rsid w:val="001F465B"/>
    <w:rsid w:val="001F4A9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59D"/>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4DA8"/>
    <w:rsid w:val="00215427"/>
    <w:rsid w:val="002157D8"/>
    <w:rsid w:val="002157E6"/>
    <w:rsid w:val="00215F8F"/>
    <w:rsid w:val="002165D5"/>
    <w:rsid w:val="002167EE"/>
    <w:rsid w:val="0021682D"/>
    <w:rsid w:val="00216997"/>
    <w:rsid w:val="002177E0"/>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459"/>
    <w:rsid w:val="00263687"/>
    <w:rsid w:val="0026418A"/>
    <w:rsid w:val="00264194"/>
    <w:rsid w:val="002641F9"/>
    <w:rsid w:val="002644C3"/>
    <w:rsid w:val="00264551"/>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253A"/>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2CC"/>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31B4"/>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597"/>
    <w:rsid w:val="002D494C"/>
    <w:rsid w:val="002D4F1D"/>
    <w:rsid w:val="002D503F"/>
    <w:rsid w:val="002D50C4"/>
    <w:rsid w:val="002D5659"/>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9D"/>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181"/>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33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6E7"/>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BE1"/>
    <w:rsid w:val="00323EE9"/>
    <w:rsid w:val="00324183"/>
    <w:rsid w:val="0032456C"/>
    <w:rsid w:val="00324BA0"/>
    <w:rsid w:val="00325596"/>
    <w:rsid w:val="00325E2B"/>
    <w:rsid w:val="00326265"/>
    <w:rsid w:val="00326630"/>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354"/>
    <w:rsid w:val="00334AEE"/>
    <w:rsid w:val="00334D20"/>
    <w:rsid w:val="00335D39"/>
    <w:rsid w:val="00335F27"/>
    <w:rsid w:val="00336187"/>
    <w:rsid w:val="003363AB"/>
    <w:rsid w:val="00336409"/>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A5E"/>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67D"/>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1BBA"/>
    <w:rsid w:val="003B1E8D"/>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761"/>
    <w:rsid w:val="003C5FE5"/>
    <w:rsid w:val="003C6371"/>
    <w:rsid w:val="003C68A7"/>
    <w:rsid w:val="003C6984"/>
    <w:rsid w:val="003C7AF5"/>
    <w:rsid w:val="003D1061"/>
    <w:rsid w:val="003D1973"/>
    <w:rsid w:val="003D1A04"/>
    <w:rsid w:val="003D1E6F"/>
    <w:rsid w:val="003D1ED9"/>
    <w:rsid w:val="003D24C2"/>
    <w:rsid w:val="003D2A2A"/>
    <w:rsid w:val="003D2C9B"/>
    <w:rsid w:val="003D2F40"/>
    <w:rsid w:val="003D3B56"/>
    <w:rsid w:val="003D3CE1"/>
    <w:rsid w:val="003D3E66"/>
    <w:rsid w:val="003D43D8"/>
    <w:rsid w:val="003D4654"/>
    <w:rsid w:val="003D4942"/>
    <w:rsid w:val="003D4DAF"/>
    <w:rsid w:val="003D54F6"/>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1CD"/>
    <w:rsid w:val="003F16D0"/>
    <w:rsid w:val="003F2089"/>
    <w:rsid w:val="003F325E"/>
    <w:rsid w:val="003F4816"/>
    <w:rsid w:val="003F5497"/>
    <w:rsid w:val="003F6E45"/>
    <w:rsid w:val="003F6E8F"/>
    <w:rsid w:val="0040046C"/>
    <w:rsid w:val="00401797"/>
    <w:rsid w:val="004025BA"/>
    <w:rsid w:val="00402969"/>
    <w:rsid w:val="00402A40"/>
    <w:rsid w:val="00403792"/>
    <w:rsid w:val="00404114"/>
    <w:rsid w:val="004071AF"/>
    <w:rsid w:val="004078AB"/>
    <w:rsid w:val="00410007"/>
    <w:rsid w:val="0041052B"/>
    <w:rsid w:val="004115D4"/>
    <w:rsid w:val="0041205F"/>
    <w:rsid w:val="00412AD7"/>
    <w:rsid w:val="00412FBF"/>
    <w:rsid w:val="004135BA"/>
    <w:rsid w:val="00413729"/>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5EE"/>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051"/>
    <w:rsid w:val="00433CCD"/>
    <w:rsid w:val="00434594"/>
    <w:rsid w:val="00434C62"/>
    <w:rsid w:val="004352A9"/>
    <w:rsid w:val="004355D4"/>
    <w:rsid w:val="00435902"/>
    <w:rsid w:val="00435C86"/>
    <w:rsid w:val="004360FA"/>
    <w:rsid w:val="00436F86"/>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123"/>
    <w:rsid w:val="00444D80"/>
    <w:rsid w:val="00444DDD"/>
    <w:rsid w:val="00444E6F"/>
    <w:rsid w:val="00444F34"/>
    <w:rsid w:val="00445D38"/>
    <w:rsid w:val="00446335"/>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4A9"/>
    <w:rsid w:val="00454AB4"/>
    <w:rsid w:val="0045544D"/>
    <w:rsid w:val="00455854"/>
    <w:rsid w:val="004558BE"/>
    <w:rsid w:val="00455A5B"/>
    <w:rsid w:val="004565D0"/>
    <w:rsid w:val="00456653"/>
    <w:rsid w:val="00456B8F"/>
    <w:rsid w:val="00456EF6"/>
    <w:rsid w:val="00457E0A"/>
    <w:rsid w:val="0046009F"/>
    <w:rsid w:val="00460518"/>
    <w:rsid w:val="004605E9"/>
    <w:rsid w:val="0046086F"/>
    <w:rsid w:val="00460E36"/>
    <w:rsid w:val="00460E4B"/>
    <w:rsid w:val="00461266"/>
    <w:rsid w:val="004613AD"/>
    <w:rsid w:val="004628E8"/>
    <w:rsid w:val="004636E0"/>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4FBD"/>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EAF"/>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3E3"/>
    <w:rsid w:val="004C4428"/>
    <w:rsid w:val="004C4485"/>
    <w:rsid w:val="004C45D2"/>
    <w:rsid w:val="004C4694"/>
    <w:rsid w:val="004C560D"/>
    <w:rsid w:val="004C5CFF"/>
    <w:rsid w:val="004C6367"/>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4B9"/>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58D"/>
    <w:rsid w:val="00513A09"/>
    <w:rsid w:val="00513E01"/>
    <w:rsid w:val="00513F81"/>
    <w:rsid w:val="00514F7C"/>
    <w:rsid w:val="00515205"/>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15"/>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D66"/>
    <w:rsid w:val="00581E5A"/>
    <w:rsid w:val="00582CF2"/>
    <w:rsid w:val="0058334F"/>
    <w:rsid w:val="00583533"/>
    <w:rsid w:val="0058395F"/>
    <w:rsid w:val="00583CAD"/>
    <w:rsid w:val="00583F0A"/>
    <w:rsid w:val="00584E6D"/>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2FF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47E"/>
    <w:rsid w:val="005C3662"/>
    <w:rsid w:val="005C37F1"/>
    <w:rsid w:val="005C39BE"/>
    <w:rsid w:val="005C4138"/>
    <w:rsid w:val="005C46CE"/>
    <w:rsid w:val="005C4B75"/>
    <w:rsid w:val="005C5479"/>
    <w:rsid w:val="005C617C"/>
    <w:rsid w:val="005C6259"/>
    <w:rsid w:val="005C74EA"/>
    <w:rsid w:val="005C7734"/>
    <w:rsid w:val="005C774A"/>
    <w:rsid w:val="005D0671"/>
    <w:rsid w:val="005D0A1F"/>
    <w:rsid w:val="005D0F6A"/>
    <w:rsid w:val="005D2078"/>
    <w:rsid w:val="005D271C"/>
    <w:rsid w:val="005D3F56"/>
    <w:rsid w:val="005D4607"/>
    <w:rsid w:val="005D4AE5"/>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720"/>
    <w:rsid w:val="005E4930"/>
    <w:rsid w:val="005E5091"/>
    <w:rsid w:val="005E5389"/>
    <w:rsid w:val="005E594F"/>
    <w:rsid w:val="005E639B"/>
    <w:rsid w:val="005E722E"/>
    <w:rsid w:val="005E761E"/>
    <w:rsid w:val="005E79F6"/>
    <w:rsid w:val="005F0A9B"/>
    <w:rsid w:val="005F0D0E"/>
    <w:rsid w:val="005F1663"/>
    <w:rsid w:val="005F1759"/>
    <w:rsid w:val="005F19EF"/>
    <w:rsid w:val="005F1B89"/>
    <w:rsid w:val="005F20A7"/>
    <w:rsid w:val="005F252F"/>
    <w:rsid w:val="005F2D68"/>
    <w:rsid w:val="005F2D8C"/>
    <w:rsid w:val="005F3980"/>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3D49"/>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644"/>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063"/>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6180"/>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2CC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90B"/>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0F9"/>
    <w:rsid w:val="006C31A6"/>
    <w:rsid w:val="006C393A"/>
    <w:rsid w:val="006C421C"/>
    <w:rsid w:val="006C4904"/>
    <w:rsid w:val="006C5344"/>
    <w:rsid w:val="006C5845"/>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31D"/>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5F06"/>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3F9F"/>
    <w:rsid w:val="006F4479"/>
    <w:rsid w:val="006F4BC3"/>
    <w:rsid w:val="006F52E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73B"/>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501"/>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D7D"/>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0D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68E"/>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4E0"/>
    <w:rsid w:val="007F380E"/>
    <w:rsid w:val="007F3855"/>
    <w:rsid w:val="007F3FE8"/>
    <w:rsid w:val="007F4180"/>
    <w:rsid w:val="007F4181"/>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029"/>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124"/>
    <w:rsid w:val="008138C0"/>
    <w:rsid w:val="00814273"/>
    <w:rsid w:val="0081428A"/>
    <w:rsid w:val="0081477C"/>
    <w:rsid w:val="00814BD0"/>
    <w:rsid w:val="008155AD"/>
    <w:rsid w:val="00816772"/>
    <w:rsid w:val="00816D42"/>
    <w:rsid w:val="00817A9D"/>
    <w:rsid w:val="00817C1D"/>
    <w:rsid w:val="0082047E"/>
    <w:rsid w:val="008204DD"/>
    <w:rsid w:val="00820561"/>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71E"/>
    <w:rsid w:val="008729FE"/>
    <w:rsid w:val="0087369A"/>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4BC"/>
    <w:rsid w:val="008D0F21"/>
    <w:rsid w:val="008D121B"/>
    <w:rsid w:val="008D1825"/>
    <w:rsid w:val="008D1A17"/>
    <w:rsid w:val="008D1DFD"/>
    <w:rsid w:val="008D220C"/>
    <w:rsid w:val="008D247A"/>
    <w:rsid w:val="008D36EB"/>
    <w:rsid w:val="008D39D3"/>
    <w:rsid w:val="008D520B"/>
    <w:rsid w:val="008D563C"/>
    <w:rsid w:val="008D61B7"/>
    <w:rsid w:val="008D66A5"/>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37D0"/>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34E9"/>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5F03"/>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50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49CF"/>
    <w:rsid w:val="0096629F"/>
    <w:rsid w:val="00966A7C"/>
    <w:rsid w:val="00966CED"/>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1FEB"/>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1C1"/>
    <w:rsid w:val="009C14F2"/>
    <w:rsid w:val="009C165F"/>
    <w:rsid w:val="009C16F6"/>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5D7E"/>
    <w:rsid w:val="009D61AB"/>
    <w:rsid w:val="009D6320"/>
    <w:rsid w:val="009D69DF"/>
    <w:rsid w:val="009D6ADC"/>
    <w:rsid w:val="009D73C0"/>
    <w:rsid w:val="009D73EA"/>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0BB"/>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5707"/>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2FB8"/>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1ED5"/>
    <w:rsid w:val="00A321AB"/>
    <w:rsid w:val="00A33043"/>
    <w:rsid w:val="00A33532"/>
    <w:rsid w:val="00A33D44"/>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36C6"/>
    <w:rsid w:val="00A442C9"/>
    <w:rsid w:val="00A45D03"/>
    <w:rsid w:val="00A46631"/>
    <w:rsid w:val="00A46BE5"/>
    <w:rsid w:val="00A46FB2"/>
    <w:rsid w:val="00A4759D"/>
    <w:rsid w:val="00A4775D"/>
    <w:rsid w:val="00A47AD7"/>
    <w:rsid w:val="00A47B1F"/>
    <w:rsid w:val="00A50A94"/>
    <w:rsid w:val="00A525F6"/>
    <w:rsid w:val="00A52EEB"/>
    <w:rsid w:val="00A52FE9"/>
    <w:rsid w:val="00A53AE5"/>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4E7"/>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00F"/>
    <w:rsid w:val="00AA6D41"/>
    <w:rsid w:val="00AA7012"/>
    <w:rsid w:val="00AA74FE"/>
    <w:rsid w:val="00AA794A"/>
    <w:rsid w:val="00AA7A9A"/>
    <w:rsid w:val="00AA7E2F"/>
    <w:rsid w:val="00AA7F83"/>
    <w:rsid w:val="00AB068E"/>
    <w:rsid w:val="00AB09E9"/>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42"/>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C6D14"/>
    <w:rsid w:val="00AD0A3B"/>
    <w:rsid w:val="00AD0B0D"/>
    <w:rsid w:val="00AD1523"/>
    <w:rsid w:val="00AD160D"/>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1E08"/>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909"/>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5CDE"/>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32F"/>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AB8"/>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981"/>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8E5"/>
    <w:rsid w:val="00BD6D59"/>
    <w:rsid w:val="00BD76EA"/>
    <w:rsid w:val="00BD7A0E"/>
    <w:rsid w:val="00BD7BDA"/>
    <w:rsid w:val="00BE1798"/>
    <w:rsid w:val="00BE22D0"/>
    <w:rsid w:val="00BE2622"/>
    <w:rsid w:val="00BE367C"/>
    <w:rsid w:val="00BE3B3F"/>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3591"/>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0AA5"/>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47A"/>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34"/>
    <w:rsid w:val="00C603C0"/>
    <w:rsid w:val="00C60995"/>
    <w:rsid w:val="00C6103D"/>
    <w:rsid w:val="00C6143F"/>
    <w:rsid w:val="00C62239"/>
    <w:rsid w:val="00C62251"/>
    <w:rsid w:val="00C62397"/>
    <w:rsid w:val="00C62A18"/>
    <w:rsid w:val="00C63C12"/>
    <w:rsid w:val="00C64DD4"/>
    <w:rsid w:val="00C64ED9"/>
    <w:rsid w:val="00C6574B"/>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74D"/>
    <w:rsid w:val="00C75B39"/>
    <w:rsid w:val="00C76A0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685"/>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8B2"/>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129D"/>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2A16"/>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3C55"/>
    <w:rsid w:val="00D44456"/>
    <w:rsid w:val="00D44B12"/>
    <w:rsid w:val="00D45D5E"/>
    <w:rsid w:val="00D45F98"/>
    <w:rsid w:val="00D468EB"/>
    <w:rsid w:val="00D46949"/>
    <w:rsid w:val="00D46AA6"/>
    <w:rsid w:val="00D46E1B"/>
    <w:rsid w:val="00D4712B"/>
    <w:rsid w:val="00D472A4"/>
    <w:rsid w:val="00D47AFD"/>
    <w:rsid w:val="00D47C14"/>
    <w:rsid w:val="00D50332"/>
    <w:rsid w:val="00D50451"/>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0938"/>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339"/>
    <w:rsid w:val="00D71D0D"/>
    <w:rsid w:val="00D72138"/>
    <w:rsid w:val="00D727B7"/>
    <w:rsid w:val="00D72AB1"/>
    <w:rsid w:val="00D72DC9"/>
    <w:rsid w:val="00D72E50"/>
    <w:rsid w:val="00D72EE1"/>
    <w:rsid w:val="00D7354C"/>
    <w:rsid w:val="00D73C92"/>
    <w:rsid w:val="00D747E3"/>
    <w:rsid w:val="00D749D0"/>
    <w:rsid w:val="00D74FC3"/>
    <w:rsid w:val="00D74FCE"/>
    <w:rsid w:val="00D766CC"/>
    <w:rsid w:val="00D76B87"/>
    <w:rsid w:val="00D77158"/>
    <w:rsid w:val="00D77D3B"/>
    <w:rsid w:val="00D77E8C"/>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664"/>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3E"/>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3DA8"/>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3CD"/>
    <w:rsid w:val="00DE4C2B"/>
    <w:rsid w:val="00DE5083"/>
    <w:rsid w:val="00DE5732"/>
    <w:rsid w:val="00DE6418"/>
    <w:rsid w:val="00DE6504"/>
    <w:rsid w:val="00DE671E"/>
    <w:rsid w:val="00DE6AF4"/>
    <w:rsid w:val="00DE6B7F"/>
    <w:rsid w:val="00DE7251"/>
    <w:rsid w:val="00DE72B2"/>
    <w:rsid w:val="00DE7DD6"/>
    <w:rsid w:val="00DF0009"/>
    <w:rsid w:val="00DF0624"/>
    <w:rsid w:val="00DF0B28"/>
    <w:rsid w:val="00DF1093"/>
    <w:rsid w:val="00DF1487"/>
    <w:rsid w:val="00DF2289"/>
    <w:rsid w:val="00DF236B"/>
    <w:rsid w:val="00DF2D6C"/>
    <w:rsid w:val="00DF2E48"/>
    <w:rsid w:val="00DF2E91"/>
    <w:rsid w:val="00DF2E99"/>
    <w:rsid w:val="00DF3707"/>
    <w:rsid w:val="00DF3A8A"/>
    <w:rsid w:val="00DF4553"/>
    <w:rsid w:val="00DF47EE"/>
    <w:rsid w:val="00DF4B3E"/>
    <w:rsid w:val="00DF4D70"/>
    <w:rsid w:val="00DF54A2"/>
    <w:rsid w:val="00DF5C7D"/>
    <w:rsid w:val="00DF5D87"/>
    <w:rsid w:val="00DF6687"/>
    <w:rsid w:val="00DF73E8"/>
    <w:rsid w:val="00DF7B33"/>
    <w:rsid w:val="00E003A0"/>
    <w:rsid w:val="00E0067E"/>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4FAB"/>
    <w:rsid w:val="00E1508D"/>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6A3F"/>
    <w:rsid w:val="00E274EF"/>
    <w:rsid w:val="00E27722"/>
    <w:rsid w:val="00E30612"/>
    <w:rsid w:val="00E30C66"/>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3D51"/>
    <w:rsid w:val="00E451A6"/>
    <w:rsid w:val="00E45803"/>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55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A2"/>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2E1"/>
    <w:rsid w:val="00ED1501"/>
    <w:rsid w:val="00ED1B68"/>
    <w:rsid w:val="00ED260A"/>
    <w:rsid w:val="00ED2AFA"/>
    <w:rsid w:val="00ED2CAB"/>
    <w:rsid w:val="00ED2EFD"/>
    <w:rsid w:val="00ED34BB"/>
    <w:rsid w:val="00ED3954"/>
    <w:rsid w:val="00ED3D2C"/>
    <w:rsid w:val="00ED4964"/>
    <w:rsid w:val="00ED4A3D"/>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37CA"/>
    <w:rsid w:val="00F24393"/>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371B"/>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506"/>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356"/>
    <w:rsid w:val="00F77511"/>
    <w:rsid w:val="00F77D33"/>
    <w:rsid w:val="00F77DFD"/>
    <w:rsid w:val="00F81BD9"/>
    <w:rsid w:val="00F81EA7"/>
    <w:rsid w:val="00F822B3"/>
    <w:rsid w:val="00F82449"/>
    <w:rsid w:val="00F831F6"/>
    <w:rsid w:val="00F83564"/>
    <w:rsid w:val="00F8398B"/>
    <w:rsid w:val="00F83A24"/>
    <w:rsid w:val="00F83C23"/>
    <w:rsid w:val="00F83C49"/>
    <w:rsid w:val="00F847A6"/>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B11"/>
    <w:rsid w:val="00F91EC8"/>
    <w:rsid w:val="00F929C4"/>
    <w:rsid w:val="00F92AC9"/>
    <w:rsid w:val="00F92F5B"/>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504"/>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8"/>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197"/>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0"/>
    <w:uiPriority w:val="9"/>
    <w:semiHidden/>
    <w:unhideWhenUsed/>
    <w:qFormat/>
    <w:rsid w:val="005D0A1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qFormat/>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qFormat/>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styleId="af8">
    <w:name w:val="page number"/>
    <w:basedOn w:val="a0"/>
    <w:rsid w:val="006C5845"/>
  </w:style>
  <w:style w:type="character" w:styleId="af9">
    <w:name w:val="FollowedHyperlink"/>
    <w:basedOn w:val="a0"/>
    <w:uiPriority w:val="99"/>
    <w:semiHidden/>
    <w:unhideWhenUsed/>
    <w:rsid w:val="003B1BBA"/>
    <w:rPr>
      <w:color w:val="954F72" w:themeColor="followedHyperlink"/>
      <w:u w:val="single"/>
    </w:rPr>
  </w:style>
  <w:style w:type="character" w:customStyle="1" w:styleId="50">
    <w:name w:val="标题 5 字符"/>
    <w:basedOn w:val="a0"/>
    <w:link w:val="5"/>
    <w:uiPriority w:val="9"/>
    <w:semiHidden/>
    <w:rsid w:val="005D0A1F"/>
    <w:rPr>
      <w:b/>
      <w:bCs/>
      <w:kern w:val="2"/>
      <w:sz w:val="28"/>
      <w:szCs w:val="28"/>
    </w:rPr>
  </w:style>
  <w:style w:type="character" w:customStyle="1" w:styleId="B3Char2">
    <w:name w:val="B3 Char2"/>
    <w:qFormat/>
    <w:rsid w:val="005D0A1F"/>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3</Pages>
  <Words>652</Words>
  <Characters>3719</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177</cp:revision>
  <cp:lastPrinted>2012-10-30T00:20:00Z</cp:lastPrinted>
  <dcterms:created xsi:type="dcterms:W3CDTF">2023-02-15T02:22:00Z</dcterms:created>
  <dcterms:modified xsi:type="dcterms:W3CDTF">2023-05-12T01:55:00Z</dcterms:modified>
</cp:coreProperties>
</file>